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outlineLvl w:val="0"/>
        <w:rPr>
          <w:rFonts w:hint="default" w:ascii="Arial" w:hAnsi="Arial" w:eastAsia="MS Mincho" w:cs="Arial"/>
          <w:b/>
          <w:i w:val="0"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/>
        </w:rPr>
        <w:t xml:space="preserve">3GPP TSG-RAN WG4 </w:t>
      </w:r>
      <w:r>
        <w:rPr>
          <w:rFonts w:ascii="Arial" w:hAnsi="Arial" w:cs="Arial"/>
          <w:b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sz w:val="24"/>
          <w:szCs w:val="24"/>
        </w:rPr>
        <w:t xml:space="preserve">#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108bis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R4-2315</w:t>
      </w:r>
      <w:bookmarkStart w:id="1" w:name="_GoBack"/>
      <w:bookmarkEnd w:id="1"/>
      <w:r>
        <w:rPr>
          <w:rFonts w:hint="eastAsia" w:eastAsia="宋体" w:cs="Arial"/>
          <w:b/>
          <w:sz w:val="24"/>
          <w:szCs w:val="24"/>
          <w:lang w:val="en-US" w:eastAsia="zh-CN"/>
        </w:rPr>
        <w:t>700</w:t>
      </w:r>
    </w:p>
    <w:p>
      <w:pPr>
        <w:pStyle w:val="14"/>
        <w:tabs>
          <w:tab w:val="right" w:pos="9781"/>
          <w:tab w:val="right" w:pos="13323"/>
          <w:tab w:val="clear" w:pos="4536"/>
          <w:tab w:val="clear" w:pos="9072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Xiamen, China, October 09 – October 13, 2023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ind w:left="0" w:firstLine="0"/>
        <w:jc w:val="left"/>
        <w:outlineLvl w:val="0"/>
        <w:rPr>
          <w:rFonts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Discussion on </w:t>
      </w:r>
      <w:r>
        <w:rPr>
          <w:rFonts w:hint="eastAsia" w:cs="Arial"/>
          <w:b/>
          <w:sz w:val="24"/>
          <w:lang w:val="en-US" w:eastAsia="zh-CN"/>
        </w:rPr>
        <w:t xml:space="preserve">demodulation for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FR2</w:t>
      </w:r>
      <w:r>
        <w:rPr>
          <w:rFonts w:hint="eastAsia" w:cs="Arial"/>
          <w:b/>
          <w:sz w:val="24"/>
          <w:lang w:val="en-US" w:eastAsia="zh-CN"/>
        </w:rPr>
        <w:t>-1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UL 256</w:t>
      </w:r>
      <w:r>
        <w:rPr>
          <w:rFonts w:hint="eastAsia" w:cs="Arial"/>
          <w:b/>
          <w:sz w:val="24"/>
          <w:lang w:val="en-US" w:eastAsia="zh-CN"/>
        </w:rPr>
        <w:t>QAM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jc w:val="left"/>
        <w:outlineLvl w:val="0"/>
        <w:rPr>
          <w:rFonts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 </w:t>
      </w:r>
      <w:r>
        <w:rPr>
          <w:rFonts w:hint="eastAsia" w:cs="Arial"/>
          <w:color w:val="auto"/>
          <w:sz w:val="24"/>
          <w:lang w:val="en-US" w:eastAsia="zh-CN"/>
        </w:rPr>
        <w:t>5.6</w:t>
      </w:r>
      <w:r>
        <w:rPr>
          <w:rFonts w:hint="default" w:eastAsia="MS Mincho" w:cs="Arial"/>
          <w:color w:val="auto"/>
          <w:sz w:val="24"/>
          <w:lang w:val="en-US" w:eastAsia="zh-CN"/>
        </w:rPr>
        <w:t>.</w:t>
      </w:r>
      <w:r>
        <w:rPr>
          <w:rFonts w:hint="eastAsia" w:cs="Arial"/>
          <w:color w:val="auto"/>
          <w:sz w:val="24"/>
          <w:lang w:val="en-US" w:eastAsia="zh-CN"/>
        </w:rPr>
        <w:t>4.1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napToGrid/>
        <w:spacing w:before="60" w:after="6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eastAsia"/>
          <w:lang w:val="en-US" w:eastAsia="zh-CN"/>
        </w:rPr>
      </w:pPr>
      <w:bookmarkStart w:id="0" w:name="OLE_LINK2"/>
      <w:r>
        <w:rPr>
          <w:rFonts w:hint="eastAsia"/>
          <w:lang w:val="en-US" w:eastAsia="zh-CN"/>
        </w:rPr>
        <w:t xml:space="preserve">In RAN 97 meeting, a revised WID </w:t>
      </w:r>
      <w:r>
        <w:rPr>
          <w:rFonts w:hint="eastAsia"/>
          <w:vertAlign w:val="superscript"/>
          <w:lang w:val="en-US" w:eastAsia="zh-CN"/>
        </w:rPr>
        <w:t>[1]</w:t>
      </w:r>
      <w:r>
        <w:rPr>
          <w:rFonts w:hint="eastAsia"/>
          <w:vertAlign w:val="baseli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NR RF requirements enhancement for frequency range 2 (FR2), Phase 3 was approved, the objective for demodulation is: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UL 256QAM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lang w:val="en-US"/>
        </w:rPr>
      </w:pPr>
      <w:r>
        <w:rPr>
          <w:rFonts w:hint="eastAsia"/>
          <w:lang w:val="en-US"/>
        </w:rPr>
        <w:t>Specify the BS demodulation performance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eastAsia" w:eastAsia="宋体" w:cs="Times New Roman"/>
          <w:szCs w:val="20"/>
          <w:lang w:val="en-US" w:eastAsia="zh-CN" w:bidi="ar-SA"/>
        </w:rPr>
      </w:pPr>
      <w:r>
        <w:rPr>
          <w:rFonts w:hint="eastAsia" w:eastAsia="宋体" w:cs="Times New Roman"/>
          <w:szCs w:val="20"/>
          <w:lang w:val="en-US" w:eastAsia="zh-CN" w:bidi="ar-SA"/>
        </w:rPr>
        <w:t>In this contribution, we give some discussions on simulation assumption and initial simulation results for reference.</w:t>
      </w:r>
    </w:p>
    <w:bookmarkEnd w:id="0"/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2.1 Simulation assumption for FR2-1 UL 256QAM</w:t>
      </w:r>
    </w:p>
    <w:p>
      <w:pPr>
        <w:pStyle w:val="8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 w:cs="Times New Roman"/>
          <w:szCs w:val="20"/>
          <w:lang w:val="en-US" w:eastAsia="zh-CN" w:bidi="ar-SA"/>
        </w:rPr>
      </w:pPr>
      <w:r>
        <w:rPr>
          <w:rFonts w:hint="eastAsia" w:eastAsia="宋体" w:cs="Times New Roman"/>
          <w:szCs w:val="20"/>
          <w:lang w:val="en-US" w:eastAsia="zh-CN" w:bidi="ar-SA"/>
        </w:rPr>
        <w:t>The following issues were identified in the previous meeting and need further discussion</w:t>
      </w:r>
      <w:r>
        <w:rPr>
          <w:rFonts w:hint="eastAsia" w:eastAsia="宋体" w:cs="Times New Roman"/>
          <w:szCs w:val="20"/>
          <w:vertAlign w:val="superscript"/>
          <w:lang w:val="en-US" w:eastAsia="zh-CN" w:bidi="ar-SA"/>
        </w:rPr>
        <w:t>[2]</w:t>
      </w:r>
      <w:r>
        <w:rPr>
          <w:rFonts w:hint="eastAsia" w:eastAsia="宋体" w:cs="Times New Roman"/>
          <w:szCs w:val="20"/>
          <w:lang w:val="en-US" w:eastAsia="zh-CN" w:bidi="ar-SA"/>
        </w:rPr>
        <w:t>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Sub-topic 2-2: SNR Limit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2-2: SNR Limit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RAN4 will attempt to keep simulation parameters to reach an SNR operating point less than 20dB, but will await simulation results from interested companies at RAN4#108-bis.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Request input from TE vendor on maximum testable SNR at RAN4#108bis</w:t>
            </w:r>
          </w:p>
          <w:p>
            <w:pPr>
              <w:pStyle w:val="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Sub-topic 2-3: Phase Noise Model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2-3: Phase Noise Model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Interested companies are encouraged to bring simulations to RAN4#108-bis with and without phase noise model, and provide information of phase noise model, with PT-RS enabled and disable.</w:t>
            </w:r>
          </w:p>
          <w:p>
            <w:pPr>
              <w:pStyle w:val="29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Alignment to happen without phase model (therefore with priority)</w:t>
            </w:r>
          </w:p>
          <w:p>
            <w:pPr>
              <w:pStyle w:val="29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Companies encouraged to deliver simulation results for some cases of Phase Noise model, with PT-RS enabled and disabled.</w:t>
            </w:r>
          </w:p>
          <w:p>
            <w:pPr>
              <w:pStyle w:val="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Sub-topic 2-4: Channel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2-4: Channel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The following candidate channel models can be considered for simulation at RAN4 #108 bis and down selected at later meetings for requirements.</w:t>
            </w:r>
          </w:p>
          <w:p>
            <w:pPr>
              <w:pStyle w:val="29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TDLA 30-35</w:t>
            </w:r>
          </w:p>
          <w:p>
            <w:pPr>
              <w:pStyle w:val="29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TDLD 30-35</w:t>
            </w:r>
          </w:p>
          <w:p>
            <w:pPr>
              <w:pStyle w:val="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Sub-topic 2-6: Carrier BW and SCS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2-6: Carrier BW for 60 kHz SCS and Issue 2-7: Carrier BW for 120 kHz SCS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Interested companies are encouraged to bring simulation on the following config: 60 kHz SCS/50 MHz, 120 kHz SCS/50 MHz, 100 and 200 MHz, discussion for further downselection based on simulation results at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for RAN4#108-bis.</w:t>
            </w:r>
          </w:p>
          <w:p>
            <w:pPr>
              <w:pStyle w:val="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Sub-topic 2-7: DMRS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2-8: Additional DMRS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Interested companies to provide simulation results with single (1+0) and additional (1+1) DMRS for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R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AN4#108-bis.</w:t>
            </w:r>
          </w:p>
          <w:p>
            <w:pPr>
              <w:pStyle w:val="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Sub-topic 2-10: MCS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2-12: MCS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RAN4 considers the following candidate MCS before down selection for requirements definition at RAN4#108 bis (all in Table 2): MCS 20, 21 and 22 with a priority on MCS 20</w:t>
            </w:r>
          </w:p>
          <w:p>
            <w:pPr>
              <w:pStyle w:val="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Sub-topic 2-15: TPMI Index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lang w:eastAsia="zh-CN"/>
              </w:rPr>
              <w:t>Agreement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: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ko-KR"/>
              </w:rPr>
              <w:t>Not applicable, due to Rank 1</w:t>
            </w:r>
          </w:p>
        </w:tc>
      </w:tr>
    </w:tbl>
    <w:p>
      <w:pPr>
        <w:pStyle w:val="8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 w:eastAsia="宋体" w:cs="Times New Roman"/>
          <w:szCs w:val="20"/>
          <w:lang w:val="en-US" w:eastAsia="zh-CN" w:bidi="ar-SA"/>
        </w:rPr>
      </w:pPr>
      <w:r>
        <w:rPr>
          <w:rFonts w:hint="eastAsia" w:eastAsia="宋体" w:cs="Times New Roman"/>
          <w:szCs w:val="20"/>
          <w:lang w:val="en-US" w:eastAsia="zh-CN" w:bidi="ar-SA"/>
        </w:rPr>
        <w:t>It can be found that the antenna configuration is not reflected in the above agreements. And a related issue agreed above is the TPMI index which says that TPMI Index is not applicable due to Rank 1. The number of Tx is recommended to be 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Proposal 1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To consider the antenna configuration with 1Tx and 2Rx and FFS other number of Rx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pStyle w:val="8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 w:eastAsia="宋体" w:cs="Times New Roman"/>
          <w:szCs w:val="20"/>
          <w:lang w:val="en-US" w:eastAsia="zh-CN" w:bidi="ar-SA"/>
        </w:rPr>
      </w:pPr>
      <w:r>
        <w:rPr>
          <w:rFonts w:hint="eastAsia" w:eastAsia="宋体" w:cs="Times New Roman"/>
          <w:szCs w:val="20"/>
          <w:lang w:val="en-US" w:eastAsia="zh-CN" w:bidi="ar-SA"/>
        </w:rPr>
        <w:t>With regard to the phase noise for 39GHz, the following conclusion was reached in RAN4 #107 meeting</w:t>
      </w:r>
      <w:r>
        <w:rPr>
          <w:rFonts w:hint="eastAsia" w:eastAsia="宋体" w:cs="Times New Roman"/>
          <w:szCs w:val="20"/>
          <w:vertAlign w:val="superscript"/>
          <w:lang w:val="en-US" w:eastAsia="zh-CN" w:bidi="ar-SA"/>
        </w:rPr>
        <w:t>[3]</w:t>
      </w:r>
      <w:r>
        <w:rPr>
          <w:rFonts w:hint="eastAsia" w:eastAsia="宋体" w:cs="Times New Roman"/>
          <w:szCs w:val="20"/>
          <w:lang w:val="en-US" w:eastAsia="zh-CN" w:bidi="ar-SA"/>
        </w:rPr>
        <w:t>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</w:rPr>
              <w:t>Issue 1-1-2: Phase noise profiles evaluation for 39GHz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6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Proposals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993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Option 1: The new phase noise profile from MTK for 39GHz is feasible for MPR simulation. (Xiaomi, ZTE)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2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1676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New phase noise profile using the pole-zero method based on following function: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1701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  <w:lang w:val="en-US"/>
                  </w:rPr>
                  <m:t>S</m:t>
                </m:r>
                <m:d>
                  <m:dPr>
                    <m:ctrlPr>
                      <w:rPr>
                        <w:rFonts w:hint="default"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f</m:t>
                        </m:r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o</m:t>
                        </m:r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e>
                </m:d>
                <m:r>
                  <m:rPr/>
                  <w:rPr>
                    <w:rFonts w:hint="default" w:ascii="Cambria Math" w:hAnsi="Cambria Math" w:cs="Times New Roman"/>
                    <w:sz w:val="20"/>
                    <w:szCs w:val="20"/>
                    <w:lang w:val="en-US"/>
                  </w:rPr>
                  <m:t>=PSD0</m:t>
                </m:r>
                <m:f>
                  <m:fPr>
                    <m:ctrlPr>
                      <w:rPr>
                        <w:rFonts w:hint="default"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nary>
                      <m:naryPr>
                        <m:chr m:val="∏"/>
                        <m:limLoc m:val="undOvr"/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r>
                          <m:rPr/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n=1</m:t>
                        </m:r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b>
                      <m:sup>
                        <m:r>
                          <m:rPr/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N</m:t>
                        </m:r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p>
                      <m:e>
                        <m:r>
                          <m:rPr/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hint="default"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(</m:t>
                            </m:r>
                            <m:f>
                              <m:fP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hint="default" w:ascii="Cambria Math" w:hAnsi="Cambria Math" w:cs="Times New Roman"/>
                                        <w:sz w:val="20"/>
                                        <w:szCs w:val="20"/>
                                        <w:lang w:val="en-US"/>
                                      </w:rPr>
                                      <m:t>f</m:t>
                                    </m: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hint="default" w:ascii="Cambria Math" w:hAnsi="Cambria Math" w:cs="Times New Roman"/>
                                        <w:sz w:val="20"/>
                                        <w:szCs w:val="20"/>
                                        <w:lang w:val="en-US"/>
                                      </w:rPr>
                                      <m:t>o</m:t>
                                    </m: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hint="default" w:ascii="Cambria Math" w:hAnsi="Cambria Math" w:cs="Times New Roman"/>
                                        <w:sz w:val="20"/>
                                        <w:szCs w:val="20"/>
                                        <w:lang w:val="en-US"/>
                                      </w:rPr>
                                      <m:t>f</m:t>
                                    </m: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hint="default" w:ascii="Cambria Math" w:hAnsi="Cambria Math" w:cs="Times New Roman"/>
                                        <w:sz w:val="20"/>
                                        <w:szCs w:val="20"/>
                                        <w:lang w:val="en-US"/>
                                      </w:rPr>
                                      <m:t>z,n</m:t>
                                    </m: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den>
                            </m:f>
                            <m:r>
                              <m:rPr/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)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α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z,n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hint="default"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up>
                        </m:sSup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e>
                    </m:nary>
                    <m:ctrlPr>
                      <w:rPr>
                        <w:rFonts w:hint="default"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num>
                  <m:den>
                    <m:nary>
                      <m:naryPr>
                        <m:chr m:val="∏"/>
                        <m:limLoc m:val="undOvr"/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r>
                          <m:rPr/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m=1</m:t>
                        </m:r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b>
                      <m:sup>
                        <m:r>
                          <m:rPr/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M</m:t>
                        </m:r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p>
                      <m:e>
                        <m:r>
                          <m:rPr/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hint="default"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(</m:t>
                            </m:r>
                            <m:f>
                              <m:fP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hint="default" w:ascii="Cambria Math" w:hAnsi="Cambria Math" w:cs="Times New Roman"/>
                                        <w:sz w:val="20"/>
                                        <w:szCs w:val="20"/>
                                        <w:lang w:val="en-US"/>
                                      </w:rPr>
                                      <m:t>f</m:t>
                                    </m: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hint="default" w:ascii="Cambria Math" w:hAnsi="Cambria Math" w:cs="Times New Roman"/>
                                        <w:sz w:val="20"/>
                                        <w:szCs w:val="20"/>
                                        <w:lang w:val="en-US"/>
                                      </w:rPr>
                                      <m:t>o</m:t>
                                    </m: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hint="default" w:ascii="Cambria Math" w:hAnsi="Cambria Math" w:cs="Times New Roman"/>
                                        <w:sz w:val="20"/>
                                        <w:szCs w:val="20"/>
                                        <w:lang w:val="en-US"/>
                                      </w:rPr>
                                      <m:t>f</m:t>
                                    </m: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hint="default" w:ascii="Cambria Math" w:hAnsi="Cambria Math" w:cs="Times New Roman"/>
                                        <w:sz w:val="20"/>
                                        <w:szCs w:val="20"/>
                                        <w:lang w:val="en-US"/>
                                      </w:rPr>
                                      <m:t>p,m</m:t>
                                    </m:r>
                                    <m:ctrlPr>
                                      <w:rPr>
                                        <w:rFonts w:hint="default"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den>
                            </m:f>
                            <m:r>
                              <m:rPr/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)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α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p,m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hint="default"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sup>
                        </m:sSup>
                        <m:ctrlPr>
                          <w:rPr>
                            <w:rFonts w:hint="default"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e>
                    </m:nary>
                    <m:ctrlPr>
                      <w:rPr>
                        <w:rFonts w:hint="default"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den>
                </m:f>
              </m:oMath>
            </m:oMathPara>
          </w:p>
          <w:p>
            <w:pPr>
              <w:pStyle w:val="29"/>
              <w:keepNext w:val="0"/>
              <w:keepLines w:val="0"/>
              <w:pageBreakBefore w:val="0"/>
              <w:numPr>
                <w:ilvl w:val="2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1676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Parameters from MTK</w:t>
            </w:r>
          </w:p>
          <w:p>
            <w:pPr>
              <w:pStyle w:val="2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1775" w:firstLine="402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en-US" w:eastAsia="zh-CN"/>
              </w:rPr>
              <w:drawing>
                <wp:inline distT="0" distB="0" distL="114300" distR="114300">
                  <wp:extent cx="2774315" cy="997585"/>
                  <wp:effectExtent l="0" t="0" r="14605" b="8255"/>
                  <wp:docPr id="1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31667" b="323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315" cy="99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993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Option 2：The new phase noise profiles from MTK and adopting min(example1-based, example2) for 39GHz are feasible for MPR simulation, where ‘example1-based’ refers to the example phase noise profiles from vivo and Anritsu, ‘example2’ refers to the example phase noise profile in TR38.803. (Anritsu)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1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993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Option 3: Further discuss feasible phase noise profile for 39GHz. (Vivo, LGE)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Agreement: 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Take Option 1 as the starting point.</w:t>
            </w:r>
          </w:p>
        </w:tc>
      </w:tr>
    </w:tbl>
    <w:p>
      <w:pPr>
        <w:pStyle w:val="8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 w:cs="Times New Roman"/>
          <w:szCs w:val="20"/>
          <w:lang w:val="en-US" w:eastAsia="zh-CN" w:bidi="ar-SA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It was agreed in RAN4 #108 meeting that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carrier frequency of 39GHz shall be used for the requirements definition</w:t>
      </w:r>
      <w:r>
        <w:rPr>
          <w:rFonts w:hint="eastAsia" w:cs="Times New Roman"/>
          <w:sz w:val="20"/>
          <w:szCs w:val="20"/>
          <w:lang w:val="en-US" w:eastAsia="zh-CN"/>
        </w:rPr>
        <w:t xml:space="preserve"> so the phase noise of 39GHz needs to be confirmed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Proposal 2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To agree on option 1 as phase noise model of 39GHz for demodulation requirements.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2.2 Simulation results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rFonts w:hint="default" w:eastAsia="Times New Roman"/>
          <w:lang w:val="en-US" w:eastAsia="zh-CN" w:bidi="hi-IN"/>
          <w:rPrChange w:id="1" w:author="ZTE_Wenhao" w:date="2023-09-27T09:45:12Z">
            <w:rPr>
              <w:rFonts w:hint="default" w:eastAsia="宋体"/>
              <w:lang w:val="en-US" w:eastAsia="zh-CN" w:bidi="hi-IN"/>
            </w:rPr>
          </w:rPrChange>
        </w:rPr>
        <w:pPrChange w:id="0" w:author="ZTE_Wenhao" w:date="2023-09-27T09:45:12Z">
          <w:pPr>
            <w:keepNext w:val="0"/>
            <w:keepLines w:val="0"/>
            <w:pageBreakBefore w:val="0"/>
            <w:widowControl/>
            <w:tabs>
              <w:tab w:val="left" w:pos="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20" w:after="120" w:line="240" w:lineRule="auto"/>
            <w:jc w:val="both"/>
            <w:textAlignment w:val="auto"/>
            <w:outlineLvl w:val="1"/>
          </w:pPr>
        </w:pPrChange>
      </w:pPr>
      <w:r>
        <w:rPr>
          <w:rFonts w:hint="default" w:eastAsia="Times New Roman"/>
          <w:lang w:val="en-US" w:eastAsia="zh-CN" w:bidi="hi-IN"/>
          <w:rPrChange w:id="2" w:author="ZTE_Wenhao" w:date="2023-09-27T09:45:12Z">
            <w:rPr>
              <w:rFonts w:hint="eastAsia" w:eastAsia="宋体"/>
              <w:lang w:val="en-US" w:eastAsia="zh-CN" w:bidi="hi-IN"/>
            </w:rPr>
          </w:rPrChange>
        </w:rPr>
        <w:t xml:space="preserve">In RAN4 # 108 meeting Type B mapping is agreed for FR2-1 UL 256QAM demodulation requirement. TDLA and TDLD are the alternatives as channel model for demodulation requirement. The bandwidth and MCS need to be down selected. Table 2-1 shows the operating SNR of MCS20 and TDLA channel model.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rFonts w:hint="default" w:eastAsia="Times New Roman"/>
          <w:lang w:val="en-US" w:eastAsia="zh-CN" w:bidi="hi-IN"/>
          <w:rPrChange w:id="4" w:author="ZTE_Wenhao" w:date="2023-09-27T09:45:21Z">
            <w:rPr>
              <w:rFonts w:hint="eastAsia" w:eastAsia="宋体"/>
              <w:lang w:val="en-US" w:eastAsia="zh-CN" w:bidi="hi-IN"/>
            </w:rPr>
          </w:rPrChange>
        </w:rPr>
        <w:pPrChange w:id="3" w:author="ZTE_Wenhao" w:date="2023-09-27T09:45:21Z">
          <w:pPr>
            <w:keepNext w:val="0"/>
            <w:keepLines w:val="0"/>
            <w:pageBreakBefore w:val="0"/>
            <w:widowControl/>
            <w:tabs>
              <w:tab w:val="left" w:pos="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20" w:after="120" w:line="240" w:lineRule="auto"/>
            <w:jc w:val="both"/>
            <w:textAlignment w:val="auto"/>
            <w:outlineLvl w:val="1"/>
          </w:pPr>
        </w:pPrChange>
      </w:pPr>
      <w:r>
        <w:rPr>
          <w:rFonts w:hint="default" w:eastAsia="Times New Roman"/>
          <w:lang w:val="en-US" w:eastAsia="zh-CN" w:bidi="hi-IN"/>
          <w:rPrChange w:id="5" w:author="ZTE_Wenhao" w:date="2023-09-27T09:45:21Z">
            <w:rPr>
              <w:rFonts w:hint="eastAsia" w:eastAsia="宋体"/>
              <w:lang w:val="en-US" w:eastAsia="zh-CN" w:bidi="hi-IN"/>
            </w:rPr>
          </w:rPrChange>
        </w:rPr>
        <w:t>The simulation assumptions are listed in table A-1 and the throughput curves are shown in table A-2 to A-3.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center"/>
        <w:textAlignment w:val="auto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Table 2-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Simulation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results of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PUSCH demodulation for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 xml:space="preserve"> FR2-1 UL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256QAM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1596"/>
        <w:gridCol w:w="1381"/>
        <w:gridCol w:w="883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9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Channel</w:t>
            </w:r>
          </w:p>
        </w:tc>
        <w:tc>
          <w:tcPr>
            <w:tcW w:w="159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[kHz] /CBW [MHz]</w:t>
            </w:r>
          </w:p>
        </w:tc>
        <w:tc>
          <w:tcPr>
            <w:tcW w:w="138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Config</w:t>
            </w:r>
          </w:p>
        </w:tc>
        <w:tc>
          <w:tcPr>
            <w:tcW w:w="88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PTRS</w:t>
            </w:r>
          </w:p>
        </w:tc>
        <w:tc>
          <w:tcPr>
            <w:tcW w:w="144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SNR(dB)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920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TDLA30-35Low</w:t>
            </w:r>
          </w:p>
        </w:tc>
        <w:tc>
          <w:tcPr>
            <w:tcW w:w="1596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60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1+1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  <w:t>1</w:t>
            </w:r>
            <w:r>
              <w:rPr>
                <w:rFonts w:hint="eastAsia" w:cs="Times New Roman"/>
                <w:sz w:val="20"/>
                <w:szCs w:val="20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  <w:t>.</w:t>
            </w:r>
            <w:r>
              <w:rPr>
                <w:rFonts w:hint="eastAsia" w:cs="Times New Roman"/>
                <w:sz w:val="20"/>
                <w:szCs w:val="20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  <w:t>18.</w:t>
            </w:r>
            <w:r>
              <w:rPr>
                <w:rFonts w:hint="eastAsia" w:cs="Times New Roman"/>
                <w:sz w:val="20"/>
                <w:szCs w:val="20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+0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  <w:t>17.</w:t>
            </w:r>
            <w:r>
              <w:rPr>
                <w:rFonts w:hint="eastAsia" w:cs="Times New Roman"/>
                <w:sz w:val="20"/>
                <w:szCs w:val="20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  <w:t>1</w:t>
            </w:r>
            <w:r>
              <w:rPr>
                <w:rFonts w:hint="eastAsia" w:cs="Times New Roman"/>
                <w:sz w:val="20"/>
                <w:szCs w:val="20"/>
                <w:lang w:val="en-US" w:eastAsia="zh-CN" w:bidi="ar-SA"/>
              </w:rPr>
              <w:t>9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  <w:t>.</w:t>
            </w:r>
            <w:r>
              <w:rPr>
                <w:rFonts w:hint="eastAsia" w:cs="Times New Roman"/>
                <w:sz w:val="20"/>
                <w:szCs w:val="20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0/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1+1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+0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16.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30-35Low</w:t>
            </w:r>
          </w:p>
        </w:tc>
        <w:tc>
          <w:tcPr>
            <w:tcW w:w="1596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60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1+1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17.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+0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17.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17.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7</w:t>
            </w:r>
          </w:p>
        </w:tc>
      </w:tr>
    </w:tbl>
    <w:p>
      <w:pPr>
        <w:pStyle w:val="8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 xml:space="preserve">From table 2-1 we can see that the operating SNR @MCS20 are under 20dB and the operating SNR for TDLD can be lower than that of TDLA about 1dB. It can be seen that CPE with PTRS does not provide a positive gain for operating SNR. As pointed out last RAN4 meeting, </w:t>
      </w:r>
      <w:r>
        <w:rPr>
          <w:rFonts w:hint="eastAsia"/>
          <w:lang w:val="en-US" w:eastAsia="zh-CN"/>
        </w:rPr>
        <w:t xml:space="preserve">TS 38.104 defines UL 256qam requirement for FR1 with a code rate of 682.5/1024 which corresponds to MCS20 in </w:t>
      </w:r>
      <w:r>
        <w:t>Table 5.1.3.1-2</w:t>
      </w:r>
      <w:r>
        <w:rPr>
          <w:rFonts w:hint="eastAsia" w:eastAsia="宋体"/>
          <w:lang w:val="en-US" w:eastAsia="zh-CN"/>
        </w:rPr>
        <w:t xml:space="preserve"> in TS 38.214[4]. </w:t>
      </w:r>
      <w:r>
        <w:rPr>
          <w:rFonts w:hint="eastAsia" w:eastAsia="宋体" w:cs="Times New Roman"/>
          <w:szCs w:val="20"/>
          <w:lang w:val="en-US" w:eastAsia="zh-CN" w:bidi="ar-SA"/>
        </w:rPr>
        <w:t xml:space="preserve">From table 2-1, we can find that the performance gap between 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(1+0)DMRS and (1+1) DMRS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is small.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Observation 1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CPE with PTRS does not provide positive gain for operating SNR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Observation 2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The performance gap between 1+0 DMRS and 1+1 DMRS is less than 0.5dB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Proposal 3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To consider MCS20 for FR2-1 UL 256QAM demodulation requirements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Proposal 4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To select one DMRS configuration between 1+0 and 1+1 DMRS configuration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eastAsia="宋体"/>
          <w:lang w:val="en-US" w:eastAsia="zh-CN" w:bidi="hi-I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suppressAutoHyphens/>
        <w:spacing w:before="120" w:after="120" w:line="240" w:lineRule="auto"/>
        <w:rPr>
          <w:rFonts w:eastAsia="宋体"/>
          <w:bCs/>
          <w:szCs w:val="20"/>
          <w:lang w:eastAsia="zh-CN"/>
        </w:rPr>
      </w:pPr>
      <w:r>
        <w:rPr>
          <w:rFonts w:eastAsia="宋体"/>
          <w:bCs/>
          <w:szCs w:val="20"/>
          <w:lang w:eastAsia="zh-CN"/>
        </w:rPr>
        <w:t xml:space="preserve">Based on the </w:t>
      </w:r>
      <w:r>
        <w:rPr>
          <w:rFonts w:hint="eastAsia" w:eastAsia="宋体"/>
          <w:bCs/>
          <w:szCs w:val="20"/>
          <w:lang w:val="en-US" w:eastAsia="zh-CN"/>
        </w:rPr>
        <w:t>simulation discussion</w:t>
      </w:r>
      <w:r>
        <w:rPr>
          <w:rFonts w:eastAsia="宋体"/>
          <w:bCs/>
          <w:szCs w:val="20"/>
          <w:lang w:eastAsia="zh-CN"/>
        </w:rPr>
        <w:t xml:space="preserve">, the following </w:t>
      </w:r>
      <w:r>
        <w:rPr>
          <w:rFonts w:hint="eastAsia" w:eastAsia="宋体"/>
          <w:bCs/>
          <w:szCs w:val="20"/>
          <w:lang w:val="en-US" w:eastAsia="zh-CN"/>
        </w:rPr>
        <w:t xml:space="preserve">proposal is </w:t>
      </w:r>
      <w:r>
        <w:rPr>
          <w:rFonts w:eastAsia="宋体"/>
          <w:bCs/>
          <w:szCs w:val="20"/>
          <w:lang w:eastAsia="zh-CN"/>
        </w:rPr>
        <w:t>given: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Proposal 1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To consider the antenna configuration with 1Tx and 2Rx and FFS other number of Rx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Proposal 2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To agree on option 1 as phase noise model of 39GHz for demodulation requirements.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Observation 1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CPE with PTRS does not provide positive gain for operating SNR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Observation 2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The performance gap between 1+0 DMRS and 1+1 DMRS is less than 0.5dB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Proposal 3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To consider MCS20 for FR2-1 UL 256QAM demodulation requirements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Proposal 4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To select one DMRS configuration between 1+0 and 1+1 DMRS configuration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bCs/>
          <w:szCs w:val="20"/>
          <w:lang w:eastAsia="zh-CN"/>
        </w:rPr>
      </w:pPr>
      <w:r>
        <w:rPr>
          <w:bCs/>
          <w:szCs w:val="20"/>
          <w:lang w:eastAsia="zh-CN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rFonts w:hint="eastAsia"/>
          <w:sz w:val="21"/>
          <w:szCs w:val="21"/>
          <w:lang w:val="en-US"/>
        </w:rPr>
      </w:pPr>
      <w:r>
        <w:rPr>
          <w:rFonts w:hint="eastAsia"/>
          <w:sz w:val="20"/>
          <w:szCs w:val="20"/>
          <w:lang w:val="en-US"/>
        </w:rPr>
        <w:t>RP-222228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/>
        </w:rPr>
        <w:t>Revised WID: NR RF requirements enhancement for frequency range 2 (FR2), Phase 3</w:t>
      </w:r>
      <w:r>
        <w:rPr>
          <w:rFonts w:hint="eastAsia"/>
          <w:sz w:val="20"/>
          <w:szCs w:val="20"/>
          <w:lang w:val="en-US" w:eastAsia="zh-CN"/>
        </w:rPr>
        <w:t xml:space="preserve">, Nokia, Xiaomi </w:t>
      </w:r>
    </w:p>
    <w:p>
      <w:pPr>
        <w:pStyle w:val="9"/>
        <w:rPr>
          <w:rFonts w:hint="eastAsia"/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R4-2313946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/>
        </w:rPr>
        <w:t>WF for NR_RF_FR2_req_Ph3_Demod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/>
        </w:rPr>
        <w:t>Nokia, Nokia Shanghai Bell</w:t>
      </w:r>
    </w:p>
    <w:p>
      <w:pPr>
        <w:pStyle w:val="9"/>
        <w:rPr>
          <w:rFonts w:hint="eastAsia"/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R4-2310260</w:t>
      </w:r>
      <w:r>
        <w:rPr>
          <w:rFonts w:hint="eastAsia"/>
          <w:sz w:val="20"/>
          <w:szCs w:val="20"/>
          <w:lang w:val="en-US" w:eastAsia="zh-CN"/>
        </w:rPr>
        <w:t xml:space="preserve"> WF on UL 256QAM requirements, Xiaomi</w:t>
      </w:r>
    </w:p>
    <w:p>
      <w:pPr>
        <w:pStyle w:val="9"/>
        <w:rPr>
          <w:rFonts w:hint="eastAsia"/>
          <w:sz w:val="20"/>
          <w:szCs w:val="20"/>
          <w:lang w:val="en-US"/>
        </w:rPr>
      </w:pPr>
      <w:r>
        <w:rPr>
          <w:rFonts w:hint="eastAsia"/>
          <w:sz w:val="21"/>
          <w:szCs w:val="21"/>
          <w:lang w:val="en-US"/>
        </w:rPr>
        <w:t>3GPP TS 38.214 V17.6.0</w:t>
      </w:r>
    </w:p>
    <w:p>
      <w:pPr>
        <w:jc w:val="center"/>
        <w:rPr>
          <w:rFonts w:hint="eastAsia" w:cs="Times New Roman"/>
          <w:b/>
          <w:lang w:val="en-US" w:eastAsia="zh-C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p>
      <w:pPr>
        <w:pStyle w:val="29"/>
        <w:spacing w:before="180"/>
        <w:ind w:left="0"/>
        <w:jc w:val="center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Table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-1 Simulation assumption for PUSCH demodulation for 256QAM</w:t>
      </w:r>
    </w:p>
    <w:tbl>
      <w:tblPr>
        <w:tblStyle w:val="17"/>
        <w:tblW w:w="7174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48"/>
        <w:gridCol w:w="35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Parameter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FR2-1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Transform precoding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Tx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Rx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layers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type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Number of DMRS symbols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1, 1+1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symbols length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start symbol index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Time domain resource allocation type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Frequency domain resource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full RB allocation of the applicable BW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MCS index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in table </w:t>
            </w:r>
            <w:r>
              <w:t>5.1.3.1-2</w:t>
            </w:r>
            <w:r>
              <w:rPr>
                <w:rFonts w:hint="eastAsia" w:eastAsia="宋体"/>
                <w:lang w:val="en-US" w:eastAsia="zh-CN"/>
              </w:rPr>
              <w:t xml:space="preserve"> in TS 38.214[3]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(R=682.5/1024)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Carrier frequency (GHz)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Propagation condition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TDL-A</w:t>
            </w:r>
            <w:r>
              <w:rPr>
                <w:rFonts w:hint="eastAsia" w:eastAsia="等线" w:cs="Times New Roman"/>
                <w:sz w:val="20"/>
                <w:szCs w:val="20"/>
                <w:lang w:val="en-US" w:eastAsia="zh-CN"/>
              </w:rPr>
              <w:t>/D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 30ns delay spread, 35Hz Doppler frequency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and BW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60kHz: </w:t>
            </w:r>
            <w:r>
              <w:rPr>
                <w:rFonts w:hint="eastAsia" w:eastAsia="等线" w:cs="Times New Roman"/>
                <w:sz w:val="20"/>
                <w:szCs w:val="20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MHz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120kHz: </w:t>
            </w:r>
            <w:r>
              <w:rPr>
                <w:rFonts w:hint="eastAsia" w:eastAsia="等线" w:cs="Times New Roman"/>
                <w:sz w:val="20"/>
                <w:szCs w:val="20"/>
                <w:lang w:val="en-US" w:eastAsia="zh-CN"/>
              </w:rPr>
              <w:t xml:space="preserve">50, 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eastAsia="等线" w:cs="Times New Roman"/>
                <w:sz w:val="20"/>
                <w:szCs w:val="20"/>
                <w:lang w:val="en-US" w:eastAsia="zh-CN"/>
              </w:rPr>
              <w:t>, 200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MHz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PTRS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Disabled,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=2,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=1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Timing offset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Frequency offset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Code block group 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Frequency hopping 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Number of HARQ transmissions and </w:t>
            </w:r>
            <w:r>
              <w:rPr>
                <w:color w:val="000000"/>
                <w:kern w:val="24"/>
                <w:lang w:eastAsia="zh-CN"/>
              </w:rPr>
              <w:t>RV sequence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4 </w:t>
            </w:r>
            <w:r>
              <w:rPr>
                <w:color w:val="000000"/>
                <w:kern w:val="24"/>
                <w:lang w:eastAsia="zh-CN"/>
              </w:rPr>
              <w:t>, {0,2,3,1}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PN model for Tx and Rx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Tx：New phase noise as agreed for MPR simulation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Rx: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 w:eastAsia="zh-CN"/>
              </w:rPr>
              <w:t>Testing metric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 w:eastAsia="zh-CN"/>
              </w:rPr>
              <w:t>SNR @70% of maximum throughput</w:t>
            </w:r>
          </w:p>
        </w:tc>
      </w:tr>
    </w:tbl>
    <w:p>
      <w:pPr>
        <w:jc w:val="center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</w:p>
    <w:p>
      <w:pPr>
        <w:jc w:val="center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Table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-</w:t>
      </w:r>
      <w:r>
        <w:rPr>
          <w:rFonts w:hint="eastAsia" w:cs="Times New Roman"/>
          <w:b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>BS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UL 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256QAM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PUSCH demodulation for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 FR2-1@39GHz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>TDLA MCS20 type B mapping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3"/>
        <w:gridCol w:w="4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6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951480" cy="2510155"/>
                  <wp:effectExtent l="0" t="0" r="5080" b="4445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4219" r="74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1480" cy="251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802890" cy="2380615"/>
                  <wp:effectExtent l="0" t="0" r="1270" b="1206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4426" r="71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2890" cy="238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63" w:type="dxa"/>
          </w:tcPr>
          <w:p/>
        </w:tc>
        <w:tc>
          <w:tcPr>
            <w:tcW w:w="4651" w:type="dxa"/>
          </w:tcPr>
          <w:p/>
        </w:tc>
      </w:tr>
    </w:tbl>
    <w:p>
      <w:pPr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Table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-</w:t>
      </w:r>
      <w:r>
        <w:rPr>
          <w:rFonts w:hint="eastAsia" w:cs="Times New Roman"/>
          <w:b/>
          <w:sz w:val="20"/>
          <w:szCs w:val="20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>BS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UL 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256QAM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PUSCH demodulation for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 FR2-1@39GHz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>TDLD MCS20 type B mapping</w:t>
      </w:r>
    </w:p>
    <w:tbl>
      <w:tblPr>
        <w:tblStyle w:val="18"/>
        <w:tblW w:w="95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108960" cy="2606040"/>
                  <wp:effectExtent l="0" t="0" r="0" b="0"/>
                  <wp:docPr id="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3907" r="65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960" cy="260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430D77"/>
    <w:multiLevelType w:val="multilevel"/>
    <w:tmpl w:val="05430D7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AC771BC"/>
    <w:multiLevelType w:val="multilevel"/>
    <w:tmpl w:val="1AC771BC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126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1B5754"/>
    <w:rsid w:val="0153531E"/>
    <w:rsid w:val="01624027"/>
    <w:rsid w:val="0165337E"/>
    <w:rsid w:val="016B327A"/>
    <w:rsid w:val="0180738E"/>
    <w:rsid w:val="018B3BAA"/>
    <w:rsid w:val="01945324"/>
    <w:rsid w:val="01957959"/>
    <w:rsid w:val="01BA0053"/>
    <w:rsid w:val="01CA556D"/>
    <w:rsid w:val="01DC1C82"/>
    <w:rsid w:val="02065A2E"/>
    <w:rsid w:val="020928F5"/>
    <w:rsid w:val="0217354E"/>
    <w:rsid w:val="021A5187"/>
    <w:rsid w:val="02281CFD"/>
    <w:rsid w:val="0228598B"/>
    <w:rsid w:val="02343561"/>
    <w:rsid w:val="025B0AD8"/>
    <w:rsid w:val="02626E3D"/>
    <w:rsid w:val="02721826"/>
    <w:rsid w:val="02770E1A"/>
    <w:rsid w:val="028C48C4"/>
    <w:rsid w:val="0298367A"/>
    <w:rsid w:val="02D254EC"/>
    <w:rsid w:val="02DE07AA"/>
    <w:rsid w:val="02E43D5D"/>
    <w:rsid w:val="02F72239"/>
    <w:rsid w:val="02F759DA"/>
    <w:rsid w:val="02FE5F82"/>
    <w:rsid w:val="03256F39"/>
    <w:rsid w:val="032D5AEE"/>
    <w:rsid w:val="03311F41"/>
    <w:rsid w:val="03334B44"/>
    <w:rsid w:val="03441216"/>
    <w:rsid w:val="035C5E5E"/>
    <w:rsid w:val="036F028C"/>
    <w:rsid w:val="03A05508"/>
    <w:rsid w:val="03AB67DC"/>
    <w:rsid w:val="03C77456"/>
    <w:rsid w:val="04156C27"/>
    <w:rsid w:val="042B1DF5"/>
    <w:rsid w:val="043D2559"/>
    <w:rsid w:val="045D198A"/>
    <w:rsid w:val="046824A8"/>
    <w:rsid w:val="0478015E"/>
    <w:rsid w:val="04B43FA7"/>
    <w:rsid w:val="04D16755"/>
    <w:rsid w:val="04D20004"/>
    <w:rsid w:val="04EB6A3A"/>
    <w:rsid w:val="04F46C46"/>
    <w:rsid w:val="04FC2C75"/>
    <w:rsid w:val="0526729B"/>
    <w:rsid w:val="05510DD1"/>
    <w:rsid w:val="059160D0"/>
    <w:rsid w:val="05AE018C"/>
    <w:rsid w:val="05B32ECD"/>
    <w:rsid w:val="062A620F"/>
    <w:rsid w:val="064B00B0"/>
    <w:rsid w:val="064B55C1"/>
    <w:rsid w:val="06654A0B"/>
    <w:rsid w:val="06823D8F"/>
    <w:rsid w:val="06883FFB"/>
    <w:rsid w:val="068F48CC"/>
    <w:rsid w:val="06C30854"/>
    <w:rsid w:val="06C93669"/>
    <w:rsid w:val="06CC69B4"/>
    <w:rsid w:val="06D84A8A"/>
    <w:rsid w:val="07122035"/>
    <w:rsid w:val="0734792D"/>
    <w:rsid w:val="074A5F1C"/>
    <w:rsid w:val="07622262"/>
    <w:rsid w:val="0793078D"/>
    <w:rsid w:val="07A9337A"/>
    <w:rsid w:val="07AB0366"/>
    <w:rsid w:val="07B4395C"/>
    <w:rsid w:val="07CD3CDD"/>
    <w:rsid w:val="07E96697"/>
    <w:rsid w:val="085145EC"/>
    <w:rsid w:val="085C2CEC"/>
    <w:rsid w:val="085D2367"/>
    <w:rsid w:val="085E5DBE"/>
    <w:rsid w:val="08721912"/>
    <w:rsid w:val="08AD5856"/>
    <w:rsid w:val="08C13553"/>
    <w:rsid w:val="08C71DC3"/>
    <w:rsid w:val="08E37BAD"/>
    <w:rsid w:val="08EE2ED2"/>
    <w:rsid w:val="08F32F87"/>
    <w:rsid w:val="08F91885"/>
    <w:rsid w:val="08FB28C9"/>
    <w:rsid w:val="090F5236"/>
    <w:rsid w:val="0924260A"/>
    <w:rsid w:val="09294F7D"/>
    <w:rsid w:val="092C61F8"/>
    <w:rsid w:val="095C0F0C"/>
    <w:rsid w:val="09646BE3"/>
    <w:rsid w:val="09674661"/>
    <w:rsid w:val="097E672F"/>
    <w:rsid w:val="09825F02"/>
    <w:rsid w:val="09854190"/>
    <w:rsid w:val="09AB6C45"/>
    <w:rsid w:val="09E20449"/>
    <w:rsid w:val="09FC388C"/>
    <w:rsid w:val="0A0F5E0F"/>
    <w:rsid w:val="0A2802DC"/>
    <w:rsid w:val="0A4B6F30"/>
    <w:rsid w:val="0A731B50"/>
    <w:rsid w:val="0A8E34E6"/>
    <w:rsid w:val="0AB60DEE"/>
    <w:rsid w:val="0AC9278E"/>
    <w:rsid w:val="0B032A83"/>
    <w:rsid w:val="0B2E106F"/>
    <w:rsid w:val="0B3B151E"/>
    <w:rsid w:val="0B3E5ECD"/>
    <w:rsid w:val="0B61638C"/>
    <w:rsid w:val="0B724963"/>
    <w:rsid w:val="0B725220"/>
    <w:rsid w:val="0B784AFE"/>
    <w:rsid w:val="0B7D64C0"/>
    <w:rsid w:val="0B802D0D"/>
    <w:rsid w:val="0B9A6376"/>
    <w:rsid w:val="0B9C3E91"/>
    <w:rsid w:val="0BC176FB"/>
    <w:rsid w:val="0BF37D09"/>
    <w:rsid w:val="0BF41031"/>
    <w:rsid w:val="0C0C5682"/>
    <w:rsid w:val="0C1D57F9"/>
    <w:rsid w:val="0C684AC1"/>
    <w:rsid w:val="0C7A666C"/>
    <w:rsid w:val="0C867BFF"/>
    <w:rsid w:val="0C953742"/>
    <w:rsid w:val="0CA242EA"/>
    <w:rsid w:val="0CB30E04"/>
    <w:rsid w:val="0CCA3222"/>
    <w:rsid w:val="0CF845B2"/>
    <w:rsid w:val="0D1561A4"/>
    <w:rsid w:val="0D495A0D"/>
    <w:rsid w:val="0D4D2BE5"/>
    <w:rsid w:val="0D613BA3"/>
    <w:rsid w:val="0D744565"/>
    <w:rsid w:val="0D78361E"/>
    <w:rsid w:val="0D7F564D"/>
    <w:rsid w:val="0D835665"/>
    <w:rsid w:val="0D92053C"/>
    <w:rsid w:val="0DB243FB"/>
    <w:rsid w:val="0DE052FE"/>
    <w:rsid w:val="0DE23025"/>
    <w:rsid w:val="0DE959EE"/>
    <w:rsid w:val="0DFF2B1F"/>
    <w:rsid w:val="0E2340BB"/>
    <w:rsid w:val="0E3330D0"/>
    <w:rsid w:val="0E5576D4"/>
    <w:rsid w:val="0E7519BC"/>
    <w:rsid w:val="0E7F7357"/>
    <w:rsid w:val="0E8B13D2"/>
    <w:rsid w:val="0E8B5245"/>
    <w:rsid w:val="0E9E4D5A"/>
    <w:rsid w:val="0ECE66B5"/>
    <w:rsid w:val="0F11785B"/>
    <w:rsid w:val="0F193A29"/>
    <w:rsid w:val="0F21557B"/>
    <w:rsid w:val="0F372967"/>
    <w:rsid w:val="0F3747E7"/>
    <w:rsid w:val="0F3D56F1"/>
    <w:rsid w:val="0F5107D2"/>
    <w:rsid w:val="0F5413E6"/>
    <w:rsid w:val="0F906704"/>
    <w:rsid w:val="0FDA7DDA"/>
    <w:rsid w:val="0FF721A8"/>
    <w:rsid w:val="0FFA1150"/>
    <w:rsid w:val="10490BAD"/>
    <w:rsid w:val="109241A4"/>
    <w:rsid w:val="109658C1"/>
    <w:rsid w:val="10D6699E"/>
    <w:rsid w:val="11104883"/>
    <w:rsid w:val="11291D63"/>
    <w:rsid w:val="112A5F7B"/>
    <w:rsid w:val="112D72C6"/>
    <w:rsid w:val="113F3856"/>
    <w:rsid w:val="11683FF9"/>
    <w:rsid w:val="118C0750"/>
    <w:rsid w:val="11A50508"/>
    <w:rsid w:val="120639A8"/>
    <w:rsid w:val="123E5A4F"/>
    <w:rsid w:val="12447798"/>
    <w:rsid w:val="12542F53"/>
    <w:rsid w:val="125D4125"/>
    <w:rsid w:val="12674CA7"/>
    <w:rsid w:val="12AE4121"/>
    <w:rsid w:val="12CF1D40"/>
    <w:rsid w:val="13437E80"/>
    <w:rsid w:val="13583391"/>
    <w:rsid w:val="137F4008"/>
    <w:rsid w:val="1390333E"/>
    <w:rsid w:val="139C110B"/>
    <w:rsid w:val="13C30FC1"/>
    <w:rsid w:val="13DA0389"/>
    <w:rsid w:val="13E476E4"/>
    <w:rsid w:val="13F672DD"/>
    <w:rsid w:val="140A2CA4"/>
    <w:rsid w:val="140C5848"/>
    <w:rsid w:val="1415743A"/>
    <w:rsid w:val="141B497D"/>
    <w:rsid w:val="14480142"/>
    <w:rsid w:val="144E5CD4"/>
    <w:rsid w:val="1483457B"/>
    <w:rsid w:val="14933D0B"/>
    <w:rsid w:val="14BF7340"/>
    <w:rsid w:val="14C95CE5"/>
    <w:rsid w:val="14CA4A78"/>
    <w:rsid w:val="14D87DF4"/>
    <w:rsid w:val="14FF6FC2"/>
    <w:rsid w:val="15060BB2"/>
    <w:rsid w:val="150824BE"/>
    <w:rsid w:val="151A3CB4"/>
    <w:rsid w:val="15220493"/>
    <w:rsid w:val="15222491"/>
    <w:rsid w:val="15525599"/>
    <w:rsid w:val="157674F6"/>
    <w:rsid w:val="158F210D"/>
    <w:rsid w:val="15BB0608"/>
    <w:rsid w:val="15C225B8"/>
    <w:rsid w:val="15E12A88"/>
    <w:rsid w:val="15E95672"/>
    <w:rsid w:val="15F9350E"/>
    <w:rsid w:val="16054980"/>
    <w:rsid w:val="161D609B"/>
    <w:rsid w:val="16271D63"/>
    <w:rsid w:val="164B1111"/>
    <w:rsid w:val="1654369C"/>
    <w:rsid w:val="165B2ECB"/>
    <w:rsid w:val="165E7351"/>
    <w:rsid w:val="1661285E"/>
    <w:rsid w:val="167A7800"/>
    <w:rsid w:val="16BA3030"/>
    <w:rsid w:val="16BD2FB9"/>
    <w:rsid w:val="16C05D40"/>
    <w:rsid w:val="16E7731D"/>
    <w:rsid w:val="1723727A"/>
    <w:rsid w:val="1724529C"/>
    <w:rsid w:val="17276F5B"/>
    <w:rsid w:val="1764674F"/>
    <w:rsid w:val="176C095E"/>
    <w:rsid w:val="178F5381"/>
    <w:rsid w:val="179855D1"/>
    <w:rsid w:val="179F1E7A"/>
    <w:rsid w:val="17A37760"/>
    <w:rsid w:val="17A613DC"/>
    <w:rsid w:val="17AA27DB"/>
    <w:rsid w:val="17AF2DFF"/>
    <w:rsid w:val="17C527E0"/>
    <w:rsid w:val="180B6554"/>
    <w:rsid w:val="1831099E"/>
    <w:rsid w:val="188A0D46"/>
    <w:rsid w:val="188D7449"/>
    <w:rsid w:val="189553E8"/>
    <w:rsid w:val="18B9400B"/>
    <w:rsid w:val="18EF4764"/>
    <w:rsid w:val="18F279A0"/>
    <w:rsid w:val="191372F1"/>
    <w:rsid w:val="191F2375"/>
    <w:rsid w:val="192A78E5"/>
    <w:rsid w:val="19607D81"/>
    <w:rsid w:val="19640C89"/>
    <w:rsid w:val="197D1DB8"/>
    <w:rsid w:val="199503FD"/>
    <w:rsid w:val="19AF5CF6"/>
    <w:rsid w:val="19C63D4F"/>
    <w:rsid w:val="19C65E12"/>
    <w:rsid w:val="19C735BB"/>
    <w:rsid w:val="19D63C49"/>
    <w:rsid w:val="19DA3A4C"/>
    <w:rsid w:val="19F256A0"/>
    <w:rsid w:val="1A031334"/>
    <w:rsid w:val="1A0A0564"/>
    <w:rsid w:val="1A3E5DA5"/>
    <w:rsid w:val="1A3F5603"/>
    <w:rsid w:val="1A454D8D"/>
    <w:rsid w:val="1A531553"/>
    <w:rsid w:val="1A7728EC"/>
    <w:rsid w:val="1A8C67DA"/>
    <w:rsid w:val="1A941D78"/>
    <w:rsid w:val="1A9773C0"/>
    <w:rsid w:val="1A9B27DB"/>
    <w:rsid w:val="1AA54D0B"/>
    <w:rsid w:val="1AB92AF5"/>
    <w:rsid w:val="1AC63647"/>
    <w:rsid w:val="1AEA71EF"/>
    <w:rsid w:val="1B2516D5"/>
    <w:rsid w:val="1B2B089B"/>
    <w:rsid w:val="1B3C4343"/>
    <w:rsid w:val="1B6B0A87"/>
    <w:rsid w:val="1B6B549A"/>
    <w:rsid w:val="1B6D0AC2"/>
    <w:rsid w:val="1B870B5B"/>
    <w:rsid w:val="1BA220C5"/>
    <w:rsid w:val="1BA71412"/>
    <w:rsid w:val="1BBC09F6"/>
    <w:rsid w:val="1BBE4801"/>
    <w:rsid w:val="1BC7007B"/>
    <w:rsid w:val="1BD34730"/>
    <w:rsid w:val="1BDF455D"/>
    <w:rsid w:val="1C297CFC"/>
    <w:rsid w:val="1C3571F6"/>
    <w:rsid w:val="1C3672FA"/>
    <w:rsid w:val="1C3A751E"/>
    <w:rsid w:val="1C5D00DA"/>
    <w:rsid w:val="1C7D0C1A"/>
    <w:rsid w:val="1C7E2DD6"/>
    <w:rsid w:val="1CA53FA1"/>
    <w:rsid w:val="1CAD4CCB"/>
    <w:rsid w:val="1CCC40C9"/>
    <w:rsid w:val="1CDD5D84"/>
    <w:rsid w:val="1CE07749"/>
    <w:rsid w:val="1D186F9D"/>
    <w:rsid w:val="1D1C598A"/>
    <w:rsid w:val="1D504421"/>
    <w:rsid w:val="1D7E7249"/>
    <w:rsid w:val="1D7F6660"/>
    <w:rsid w:val="1DA251E1"/>
    <w:rsid w:val="1DA93704"/>
    <w:rsid w:val="1DDE1A57"/>
    <w:rsid w:val="1DF679C8"/>
    <w:rsid w:val="1E070AE6"/>
    <w:rsid w:val="1E224F27"/>
    <w:rsid w:val="1E343C5D"/>
    <w:rsid w:val="1E37411F"/>
    <w:rsid w:val="1E5E301B"/>
    <w:rsid w:val="1E634732"/>
    <w:rsid w:val="1E752FA6"/>
    <w:rsid w:val="1E9913ED"/>
    <w:rsid w:val="1ECF1323"/>
    <w:rsid w:val="1ECF4A99"/>
    <w:rsid w:val="1EDC33BC"/>
    <w:rsid w:val="1EF72D37"/>
    <w:rsid w:val="1F211865"/>
    <w:rsid w:val="1F295D72"/>
    <w:rsid w:val="1F4325C8"/>
    <w:rsid w:val="1F520B16"/>
    <w:rsid w:val="1F5711C0"/>
    <w:rsid w:val="1F595BBB"/>
    <w:rsid w:val="1F777E85"/>
    <w:rsid w:val="1F7C7957"/>
    <w:rsid w:val="1FD21E35"/>
    <w:rsid w:val="1FD96681"/>
    <w:rsid w:val="1FE10390"/>
    <w:rsid w:val="1FE73560"/>
    <w:rsid w:val="1FEE7A9C"/>
    <w:rsid w:val="200E58BD"/>
    <w:rsid w:val="204C064C"/>
    <w:rsid w:val="205164A7"/>
    <w:rsid w:val="207714C5"/>
    <w:rsid w:val="207B590B"/>
    <w:rsid w:val="2090238B"/>
    <w:rsid w:val="209E011F"/>
    <w:rsid w:val="20A434B3"/>
    <w:rsid w:val="20A54829"/>
    <w:rsid w:val="20BA4AFB"/>
    <w:rsid w:val="20BA6502"/>
    <w:rsid w:val="20CD6B95"/>
    <w:rsid w:val="20E737F7"/>
    <w:rsid w:val="20EE04E5"/>
    <w:rsid w:val="213E655D"/>
    <w:rsid w:val="21592706"/>
    <w:rsid w:val="21595839"/>
    <w:rsid w:val="216D7544"/>
    <w:rsid w:val="21712A16"/>
    <w:rsid w:val="218E2266"/>
    <w:rsid w:val="21B80AA5"/>
    <w:rsid w:val="21F24DA3"/>
    <w:rsid w:val="221703FC"/>
    <w:rsid w:val="222A56CF"/>
    <w:rsid w:val="22305995"/>
    <w:rsid w:val="225216B5"/>
    <w:rsid w:val="228A40D4"/>
    <w:rsid w:val="228F22EB"/>
    <w:rsid w:val="22922A7B"/>
    <w:rsid w:val="22B37446"/>
    <w:rsid w:val="22CB0F22"/>
    <w:rsid w:val="22D279A8"/>
    <w:rsid w:val="22DE275C"/>
    <w:rsid w:val="22F05B87"/>
    <w:rsid w:val="23034661"/>
    <w:rsid w:val="23047581"/>
    <w:rsid w:val="230E6CDE"/>
    <w:rsid w:val="2342728C"/>
    <w:rsid w:val="234F141B"/>
    <w:rsid w:val="235408E6"/>
    <w:rsid w:val="23774488"/>
    <w:rsid w:val="237B0157"/>
    <w:rsid w:val="238277C4"/>
    <w:rsid w:val="239053AF"/>
    <w:rsid w:val="23A308EE"/>
    <w:rsid w:val="23AD2144"/>
    <w:rsid w:val="23B07449"/>
    <w:rsid w:val="23D60547"/>
    <w:rsid w:val="23EB0393"/>
    <w:rsid w:val="23EE6C55"/>
    <w:rsid w:val="23FD5BE3"/>
    <w:rsid w:val="24072EA9"/>
    <w:rsid w:val="24386853"/>
    <w:rsid w:val="243E50DA"/>
    <w:rsid w:val="246D212F"/>
    <w:rsid w:val="24715F69"/>
    <w:rsid w:val="24760A5D"/>
    <w:rsid w:val="24992B5E"/>
    <w:rsid w:val="24B140D4"/>
    <w:rsid w:val="24C569C9"/>
    <w:rsid w:val="24F35147"/>
    <w:rsid w:val="24F907DC"/>
    <w:rsid w:val="250D35C2"/>
    <w:rsid w:val="252437DA"/>
    <w:rsid w:val="252A03F9"/>
    <w:rsid w:val="256E3452"/>
    <w:rsid w:val="25821C68"/>
    <w:rsid w:val="25DD4552"/>
    <w:rsid w:val="25EF43C8"/>
    <w:rsid w:val="262E08BF"/>
    <w:rsid w:val="26310EA6"/>
    <w:rsid w:val="263951B2"/>
    <w:rsid w:val="263E55AD"/>
    <w:rsid w:val="264B37D3"/>
    <w:rsid w:val="265B2B39"/>
    <w:rsid w:val="26965DCF"/>
    <w:rsid w:val="269A23BD"/>
    <w:rsid w:val="26D609E2"/>
    <w:rsid w:val="270F3C75"/>
    <w:rsid w:val="272022C9"/>
    <w:rsid w:val="273C01F3"/>
    <w:rsid w:val="27543CE2"/>
    <w:rsid w:val="276136D1"/>
    <w:rsid w:val="2766357B"/>
    <w:rsid w:val="27814FF8"/>
    <w:rsid w:val="278E4856"/>
    <w:rsid w:val="27930B1B"/>
    <w:rsid w:val="27A4419F"/>
    <w:rsid w:val="27A931B8"/>
    <w:rsid w:val="27C42CCD"/>
    <w:rsid w:val="27C957F9"/>
    <w:rsid w:val="27ED6C77"/>
    <w:rsid w:val="27EF2EB7"/>
    <w:rsid w:val="28096EEE"/>
    <w:rsid w:val="28140998"/>
    <w:rsid w:val="283146AB"/>
    <w:rsid w:val="2834674F"/>
    <w:rsid w:val="28460713"/>
    <w:rsid w:val="28563053"/>
    <w:rsid w:val="285C7146"/>
    <w:rsid w:val="28685F9C"/>
    <w:rsid w:val="288837AF"/>
    <w:rsid w:val="288C6204"/>
    <w:rsid w:val="28A96A0F"/>
    <w:rsid w:val="28B71B2C"/>
    <w:rsid w:val="28C92B51"/>
    <w:rsid w:val="28DD5033"/>
    <w:rsid w:val="28EE7A07"/>
    <w:rsid w:val="29115557"/>
    <w:rsid w:val="291F3AAD"/>
    <w:rsid w:val="292278A9"/>
    <w:rsid w:val="293C6591"/>
    <w:rsid w:val="298C2425"/>
    <w:rsid w:val="29A14B0F"/>
    <w:rsid w:val="29C74C47"/>
    <w:rsid w:val="29CD4516"/>
    <w:rsid w:val="29E94589"/>
    <w:rsid w:val="29FC7377"/>
    <w:rsid w:val="2A1E2DE0"/>
    <w:rsid w:val="2A2B222C"/>
    <w:rsid w:val="2A331695"/>
    <w:rsid w:val="2A4A1ED4"/>
    <w:rsid w:val="2A553548"/>
    <w:rsid w:val="2A7049D1"/>
    <w:rsid w:val="2A770C48"/>
    <w:rsid w:val="2A8D0613"/>
    <w:rsid w:val="2A970008"/>
    <w:rsid w:val="2AA60E99"/>
    <w:rsid w:val="2AB04251"/>
    <w:rsid w:val="2ABE7215"/>
    <w:rsid w:val="2AE558B3"/>
    <w:rsid w:val="2AE8229B"/>
    <w:rsid w:val="2AE92316"/>
    <w:rsid w:val="2AEC42E5"/>
    <w:rsid w:val="2B034D47"/>
    <w:rsid w:val="2B2629D8"/>
    <w:rsid w:val="2B271F5E"/>
    <w:rsid w:val="2B2C1308"/>
    <w:rsid w:val="2B2E3C18"/>
    <w:rsid w:val="2B406C5D"/>
    <w:rsid w:val="2B641C02"/>
    <w:rsid w:val="2B6F681F"/>
    <w:rsid w:val="2B8302EB"/>
    <w:rsid w:val="2B844BD6"/>
    <w:rsid w:val="2B893BA3"/>
    <w:rsid w:val="2BB5282E"/>
    <w:rsid w:val="2BBC1D86"/>
    <w:rsid w:val="2BC82480"/>
    <w:rsid w:val="2BDB521D"/>
    <w:rsid w:val="2BEB375B"/>
    <w:rsid w:val="2C07332F"/>
    <w:rsid w:val="2C1A5D63"/>
    <w:rsid w:val="2C2907BF"/>
    <w:rsid w:val="2C5A1C73"/>
    <w:rsid w:val="2C5A6041"/>
    <w:rsid w:val="2C80477B"/>
    <w:rsid w:val="2CA73FE3"/>
    <w:rsid w:val="2CC91D44"/>
    <w:rsid w:val="2CD46AFB"/>
    <w:rsid w:val="2CDC2898"/>
    <w:rsid w:val="2CE15438"/>
    <w:rsid w:val="2D1B6508"/>
    <w:rsid w:val="2D1D4166"/>
    <w:rsid w:val="2D291F09"/>
    <w:rsid w:val="2D402CFE"/>
    <w:rsid w:val="2D5152AE"/>
    <w:rsid w:val="2D595EBC"/>
    <w:rsid w:val="2D5E586A"/>
    <w:rsid w:val="2D812190"/>
    <w:rsid w:val="2D8C47A6"/>
    <w:rsid w:val="2DA94150"/>
    <w:rsid w:val="2DD854F5"/>
    <w:rsid w:val="2E0C79CF"/>
    <w:rsid w:val="2E1176AC"/>
    <w:rsid w:val="2E26750E"/>
    <w:rsid w:val="2E2701FF"/>
    <w:rsid w:val="2E6A1125"/>
    <w:rsid w:val="2EA4705E"/>
    <w:rsid w:val="2ECB7AE0"/>
    <w:rsid w:val="2EF90C24"/>
    <w:rsid w:val="2F0E5D72"/>
    <w:rsid w:val="2F235269"/>
    <w:rsid w:val="2F322289"/>
    <w:rsid w:val="2F3770E3"/>
    <w:rsid w:val="2F494297"/>
    <w:rsid w:val="2F4B1C2D"/>
    <w:rsid w:val="2F691CE7"/>
    <w:rsid w:val="2F7D0DE5"/>
    <w:rsid w:val="2FA442D1"/>
    <w:rsid w:val="2FC15AF9"/>
    <w:rsid w:val="2FCF12B0"/>
    <w:rsid w:val="2FDC4E75"/>
    <w:rsid w:val="302C5AB3"/>
    <w:rsid w:val="302F30EA"/>
    <w:rsid w:val="30334BA1"/>
    <w:rsid w:val="30523FBD"/>
    <w:rsid w:val="3056178E"/>
    <w:rsid w:val="30571C73"/>
    <w:rsid w:val="306A1C37"/>
    <w:rsid w:val="308B7DB2"/>
    <w:rsid w:val="30943D7F"/>
    <w:rsid w:val="309460D4"/>
    <w:rsid w:val="309C7501"/>
    <w:rsid w:val="30A375B7"/>
    <w:rsid w:val="30A52E28"/>
    <w:rsid w:val="30A70282"/>
    <w:rsid w:val="30A819D5"/>
    <w:rsid w:val="30FF1022"/>
    <w:rsid w:val="310D7287"/>
    <w:rsid w:val="312C2F69"/>
    <w:rsid w:val="313A0372"/>
    <w:rsid w:val="31414D46"/>
    <w:rsid w:val="315D5D51"/>
    <w:rsid w:val="3162168B"/>
    <w:rsid w:val="316C26E3"/>
    <w:rsid w:val="31B6217A"/>
    <w:rsid w:val="31E57565"/>
    <w:rsid w:val="321A22CD"/>
    <w:rsid w:val="32305666"/>
    <w:rsid w:val="32363C99"/>
    <w:rsid w:val="32452FD4"/>
    <w:rsid w:val="3254692A"/>
    <w:rsid w:val="328D4D87"/>
    <w:rsid w:val="328F399D"/>
    <w:rsid w:val="32987EA1"/>
    <w:rsid w:val="32A57DB8"/>
    <w:rsid w:val="32EC2013"/>
    <w:rsid w:val="33021368"/>
    <w:rsid w:val="33133DBA"/>
    <w:rsid w:val="33294831"/>
    <w:rsid w:val="332C5A43"/>
    <w:rsid w:val="333D6D1D"/>
    <w:rsid w:val="334138EA"/>
    <w:rsid w:val="33491F36"/>
    <w:rsid w:val="33664E15"/>
    <w:rsid w:val="3373089A"/>
    <w:rsid w:val="33883009"/>
    <w:rsid w:val="339433F2"/>
    <w:rsid w:val="339F751B"/>
    <w:rsid w:val="33CC2F57"/>
    <w:rsid w:val="33ED0824"/>
    <w:rsid w:val="33FE170B"/>
    <w:rsid w:val="33FE59C9"/>
    <w:rsid w:val="3421003E"/>
    <w:rsid w:val="342B07D0"/>
    <w:rsid w:val="3432572A"/>
    <w:rsid w:val="34340EE8"/>
    <w:rsid w:val="346C2BDC"/>
    <w:rsid w:val="347A4842"/>
    <w:rsid w:val="347C1F8E"/>
    <w:rsid w:val="349E7311"/>
    <w:rsid w:val="34E63221"/>
    <w:rsid w:val="34EA3595"/>
    <w:rsid w:val="34F31159"/>
    <w:rsid w:val="34F61BA3"/>
    <w:rsid w:val="350C0171"/>
    <w:rsid w:val="35684E72"/>
    <w:rsid w:val="357201A0"/>
    <w:rsid w:val="35D34EB8"/>
    <w:rsid w:val="35E71299"/>
    <w:rsid w:val="35E72F09"/>
    <w:rsid w:val="35F26505"/>
    <w:rsid w:val="361A0DD1"/>
    <w:rsid w:val="363A75C1"/>
    <w:rsid w:val="367C38CF"/>
    <w:rsid w:val="368E7AA5"/>
    <w:rsid w:val="36950F43"/>
    <w:rsid w:val="36B17531"/>
    <w:rsid w:val="36B46A81"/>
    <w:rsid w:val="36C257C0"/>
    <w:rsid w:val="36C62770"/>
    <w:rsid w:val="36D44798"/>
    <w:rsid w:val="36ED1084"/>
    <w:rsid w:val="36F13745"/>
    <w:rsid w:val="36FF7CEB"/>
    <w:rsid w:val="371366D9"/>
    <w:rsid w:val="371D6A40"/>
    <w:rsid w:val="37235D83"/>
    <w:rsid w:val="373C1BA5"/>
    <w:rsid w:val="378E57E2"/>
    <w:rsid w:val="379452EB"/>
    <w:rsid w:val="379C6437"/>
    <w:rsid w:val="37A42BA6"/>
    <w:rsid w:val="37A8030F"/>
    <w:rsid w:val="37B85138"/>
    <w:rsid w:val="38012801"/>
    <w:rsid w:val="380A2593"/>
    <w:rsid w:val="380F6191"/>
    <w:rsid w:val="383266B3"/>
    <w:rsid w:val="3863271E"/>
    <w:rsid w:val="386C1CFB"/>
    <w:rsid w:val="38804766"/>
    <w:rsid w:val="388B6EBF"/>
    <w:rsid w:val="388C38C8"/>
    <w:rsid w:val="388E6306"/>
    <w:rsid w:val="3891144C"/>
    <w:rsid w:val="38C927B2"/>
    <w:rsid w:val="38CA0360"/>
    <w:rsid w:val="38D02CFA"/>
    <w:rsid w:val="38DA32F7"/>
    <w:rsid w:val="38E40513"/>
    <w:rsid w:val="38F217F7"/>
    <w:rsid w:val="38FA7B59"/>
    <w:rsid w:val="38FF405F"/>
    <w:rsid w:val="391A7C24"/>
    <w:rsid w:val="393853EE"/>
    <w:rsid w:val="393C349F"/>
    <w:rsid w:val="39474FFC"/>
    <w:rsid w:val="399455BD"/>
    <w:rsid w:val="39A12E64"/>
    <w:rsid w:val="39E030FB"/>
    <w:rsid w:val="39E551C2"/>
    <w:rsid w:val="3A1D668F"/>
    <w:rsid w:val="3A280D85"/>
    <w:rsid w:val="3A337C95"/>
    <w:rsid w:val="3A391783"/>
    <w:rsid w:val="3A5C417E"/>
    <w:rsid w:val="3A651C7C"/>
    <w:rsid w:val="3A8C19A6"/>
    <w:rsid w:val="3A985F9F"/>
    <w:rsid w:val="3AB8191C"/>
    <w:rsid w:val="3ABD7DB0"/>
    <w:rsid w:val="3ABE7AAF"/>
    <w:rsid w:val="3AC24EB4"/>
    <w:rsid w:val="3AC83CED"/>
    <w:rsid w:val="3AC906BD"/>
    <w:rsid w:val="3AC909EA"/>
    <w:rsid w:val="3ACA79CB"/>
    <w:rsid w:val="3ACD696C"/>
    <w:rsid w:val="3B0048B4"/>
    <w:rsid w:val="3B1D04C9"/>
    <w:rsid w:val="3B4617B9"/>
    <w:rsid w:val="3B564493"/>
    <w:rsid w:val="3B68666D"/>
    <w:rsid w:val="3B7B144D"/>
    <w:rsid w:val="3B7F12F6"/>
    <w:rsid w:val="3B924465"/>
    <w:rsid w:val="3B9C5361"/>
    <w:rsid w:val="3BA53541"/>
    <w:rsid w:val="3BA94452"/>
    <w:rsid w:val="3C031B6A"/>
    <w:rsid w:val="3C3318F7"/>
    <w:rsid w:val="3C5A7C30"/>
    <w:rsid w:val="3C857E1F"/>
    <w:rsid w:val="3C8B2EA4"/>
    <w:rsid w:val="3C98267C"/>
    <w:rsid w:val="3CA02F85"/>
    <w:rsid w:val="3CA30E32"/>
    <w:rsid w:val="3CAE115E"/>
    <w:rsid w:val="3CB6404C"/>
    <w:rsid w:val="3CC85F33"/>
    <w:rsid w:val="3D005676"/>
    <w:rsid w:val="3D230EF3"/>
    <w:rsid w:val="3D42795C"/>
    <w:rsid w:val="3D5A19A0"/>
    <w:rsid w:val="3D606F86"/>
    <w:rsid w:val="3D6F2596"/>
    <w:rsid w:val="3D753E3B"/>
    <w:rsid w:val="3D7961D3"/>
    <w:rsid w:val="3D8F6A91"/>
    <w:rsid w:val="3DAD0C31"/>
    <w:rsid w:val="3DC16634"/>
    <w:rsid w:val="3DCB2FFC"/>
    <w:rsid w:val="3DCC4627"/>
    <w:rsid w:val="3DD530E2"/>
    <w:rsid w:val="3DD7787E"/>
    <w:rsid w:val="3DE87386"/>
    <w:rsid w:val="3DF50B5D"/>
    <w:rsid w:val="3E0061CE"/>
    <w:rsid w:val="3E1A5B77"/>
    <w:rsid w:val="3E3D115C"/>
    <w:rsid w:val="3E4E1DB0"/>
    <w:rsid w:val="3E816ACA"/>
    <w:rsid w:val="3E970AC1"/>
    <w:rsid w:val="3EB57E73"/>
    <w:rsid w:val="3EBA3F51"/>
    <w:rsid w:val="3ED90D52"/>
    <w:rsid w:val="3EDA32C4"/>
    <w:rsid w:val="3EE75AFB"/>
    <w:rsid w:val="3EFA1463"/>
    <w:rsid w:val="3EFB0DA2"/>
    <w:rsid w:val="3F015166"/>
    <w:rsid w:val="3F15663C"/>
    <w:rsid w:val="3F18630F"/>
    <w:rsid w:val="3F1F4A80"/>
    <w:rsid w:val="3F2D08FC"/>
    <w:rsid w:val="3F4371E9"/>
    <w:rsid w:val="3F5A272F"/>
    <w:rsid w:val="3F5B25E2"/>
    <w:rsid w:val="3F8208BE"/>
    <w:rsid w:val="3F821758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D16EF4"/>
    <w:rsid w:val="3FEB354A"/>
    <w:rsid w:val="400021A9"/>
    <w:rsid w:val="40071F8E"/>
    <w:rsid w:val="401E4551"/>
    <w:rsid w:val="40273EB3"/>
    <w:rsid w:val="403917EB"/>
    <w:rsid w:val="404F7A6B"/>
    <w:rsid w:val="40592A16"/>
    <w:rsid w:val="406623B1"/>
    <w:rsid w:val="406B17E1"/>
    <w:rsid w:val="40705D5D"/>
    <w:rsid w:val="4093799E"/>
    <w:rsid w:val="40970524"/>
    <w:rsid w:val="40A30E28"/>
    <w:rsid w:val="40AB266E"/>
    <w:rsid w:val="40C765F3"/>
    <w:rsid w:val="40E1213A"/>
    <w:rsid w:val="40E6301D"/>
    <w:rsid w:val="41071BAC"/>
    <w:rsid w:val="411E7076"/>
    <w:rsid w:val="41256FB7"/>
    <w:rsid w:val="41343624"/>
    <w:rsid w:val="4154071D"/>
    <w:rsid w:val="415E6D8D"/>
    <w:rsid w:val="419C5A30"/>
    <w:rsid w:val="41AA6F9D"/>
    <w:rsid w:val="41CD1A27"/>
    <w:rsid w:val="41DC1619"/>
    <w:rsid w:val="41E75166"/>
    <w:rsid w:val="41F149C4"/>
    <w:rsid w:val="41FA7589"/>
    <w:rsid w:val="42173DAF"/>
    <w:rsid w:val="424878B4"/>
    <w:rsid w:val="428F581C"/>
    <w:rsid w:val="429D346C"/>
    <w:rsid w:val="429E77EF"/>
    <w:rsid w:val="42AD71C2"/>
    <w:rsid w:val="42AE14DC"/>
    <w:rsid w:val="42BA57D6"/>
    <w:rsid w:val="42C843A0"/>
    <w:rsid w:val="42F20CDD"/>
    <w:rsid w:val="432E7531"/>
    <w:rsid w:val="434941B7"/>
    <w:rsid w:val="43776349"/>
    <w:rsid w:val="43777053"/>
    <w:rsid w:val="43A46A86"/>
    <w:rsid w:val="43C730B6"/>
    <w:rsid w:val="43CA6F51"/>
    <w:rsid w:val="43E1610D"/>
    <w:rsid w:val="43E80BE6"/>
    <w:rsid w:val="43EE5166"/>
    <w:rsid w:val="43F57DBA"/>
    <w:rsid w:val="44215206"/>
    <w:rsid w:val="442C702D"/>
    <w:rsid w:val="44315157"/>
    <w:rsid w:val="44326FB5"/>
    <w:rsid w:val="443E1A69"/>
    <w:rsid w:val="445D7409"/>
    <w:rsid w:val="44707017"/>
    <w:rsid w:val="4474621B"/>
    <w:rsid w:val="44765C62"/>
    <w:rsid w:val="44813B55"/>
    <w:rsid w:val="4483011A"/>
    <w:rsid w:val="449958C6"/>
    <w:rsid w:val="44995C31"/>
    <w:rsid w:val="44AC3C12"/>
    <w:rsid w:val="44B2766E"/>
    <w:rsid w:val="44C82F04"/>
    <w:rsid w:val="44E51801"/>
    <w:rsid w:val="44F36316"/>
    <w:rsid w:val="452E357E"/>
    <w:rsid w:val="45336C24"/>
    <w:rsid w:val="45354401"/>
    <w:rsid w:val="453D01E5"/>
    <w:rsid w:val="454A0FCA"/>
    <w:rsid w:val="45834801"/>
    <w:rsid w:val="458B617D"/>
    <w:rsid w:val="458D0B6B"/>
    <w:rsid w:val="458F4D24"/>
    <w:rsid w:val="459C5BD8"/>
    <w:rsid w:val="45A36544"/>
    <w:rsid w:val="45A91BE1"/>
    <w:rsid w:val="45B01F58"/>
    <w:rsid w:val="45B20B88"/>
    <w:rsid w:val="45C12874"/>
    <w:rsid w:val="45D35459"/>
    <w:rsid w:val="45DB4490"/>
    <w:rsid w:val="45E86B72"/>
    <w:rsid w:val="45ED56E7"/>
    <w:rsid w:val="45F60A50"/>
    <w:rsid w:val="46036BC7"/>
    <w:rsid w:val="461C511A"/>
    <w:rsid w:val="462778C6"/>
    <w:rsid w:val="46462F04"/>
    <w:rsid w:val="46545EC0"/>
    <w:rsid w:val="465B1E86"/>
    <w:rsid w:val="467847A0"/>
    <w:rsid w:val="46C6208F"/>
    <w:rsid w:val="46F714E0"/>
    <w:rsid w:val="471C6A14"/>
    <w:rsid w:val="473010D7"/>
    <w:rsid w:val="4732695E"/>
    <w:rsid w:val="4753781A"/>
    <w:rsid w:val="47971FDC"/>
    <w:rsid w:val="47F40E9D"/>
    <w:rsid w:val="48252F6B"/>
    <w:rsid w:val="48294C73"/>
    <w:rsid w:val="482C6CD1"/>
    <w:rsid w:val="4853345A"/>
    <w:rsid w:val="48845C84"/>
    <w:rsid w:val="489C44D3"/>
    <w:rsid w:val="48CE17E0"/>
    <w:rsid w:val="48F82FC3"/>
    <w:rsid w:val="490D059B"/>
    <w:rsid w:val="490D3059"/>
    <w:rsid w:val="49500FEB"/>
    <w:rsid w:val="49751781"/>
    <w:rsid w:val="4982678C"/>
    <w:rsid w:val="49982D33"/>
    <w:rsid w:val="49C4368E"/>
    <w:rsid w:val="49E077A2"/>
    <w:rsid w:val="49F32E1B"/>
    <w:rsid w:val="49F36AE3"/>
    <w:rsid w:val="49FF1C1E"/>
    <w:rsid w:val="4A0B7057"/>
    <w:rsid w:val="4A280667"/>
    <w:rsid w:val="4A325FE0"/>
    <w:rsid w:val="4A495F41"/>
    <w:rsid w:val="4A511B6E"/>
    <w:rsid w:val="4A7C4548"/>
    <w:rsid w:val="4A863BCC"/>
    <w:rsid w:val="4A8E1463"/>
    <w:rsid w:val="4AC15779"/>
    <w:rsid w:val="4AD202C9"/>
    <w:rsid w:val="4AEE473A"/>
    <w:rsid w:val="4B3D6072"/>
    <w:rsid w:val="4B5B5B93"/>
    <w:rsid w:val="4B850E6F"/>
    <w:rsid w:val="4B901389"/>
    <w:rsid w:val="4B987896"/>
    <w:rsid w:val="4BD05051"/>
    <w:rsid w:val="4BFE2AE1"/>
    <w:rsid w:val="4C0C6994"/>
    <w:rsid w:val="4C292792"/>
    <w:rsid w:val="4C2C30BE"/>
    <w:rsid w:val="4C3A2A9D"/>
    <w:rsid w:val="4C5D2EB7"/>
    <w:rsid w:val="4C6B32F7"/>
    <w:rsid w:val="4C7C3579"/>
    <w:rsid w:val="4C8B5DCD"/>
    <w:rsid w:val="4C8D7B0E"/>
    <w:rsid w:val="4C984AEE"/>
    <w:rsid w:val="4CB629EB"/>
    <w:rsid w:val="4CBF03D6"/>
    <w:rsid w:val="4CFF6DF1"/>
    <w:rsid w:val="4D014AEF"/>
    <w:rsid w:val="4D0B55F5"/>
    <w:rsid w:val="4D105B68"/>
    <w:rsid w:val="4D1E3273"/>
    <w:rsid w:val="4D513299"/>
    <w:rsid w:val="4D674DF5"/>
    <w:rsid w:val="4D9D5F78"/>
    <w:rsid w:val="4D9E74D1"/>
    <w:rsid w:val="4DA22392"/>
    <w:rsid w:val="4DBC2EE2"/>
    <w:rsid w:val="4DBE5704"/>
    <w:rsid w:val="4DF96CBC"/>
    <w:rsid w:val="4E171ADD"/>
    <w:rsid w:val="4E3A3C9A"/>
    <w:rsid w:val="4E4C233E"/>
    <w:rsid w:val="4E6467C3"/>
    <w:rsid w:val="4E9A7FF9"/>
    <w:rsid w:val="4ECE0D1D"/>
    <w:rsid w:val="4ED26F97"/>
    <w:rsid w:val="4EDA7726"/>
    <w:rsid w:val="4EDF702E"/>
    <w:rsid w:val="4EF148C1"/>
    <w:rsid w:val="4F020CCB"/>
    <w:rsid w:val="4F047884"/>
    <w:rsid w:val="4F0B4D90"/>
    <w:rsid w:val="4F186AC1"/>
    <w:rsid w:val="4F1E2479"/>
    <w:rsid w:val="4F670186"/>
    <w:rsid w:val="4F6E77B9"/>
    <w:rsid w:val="4F7A3958"/>
    <w:rsid w:val="4F813AF7"/>
    <w:rsid w:val="4F823122"/>
    <w:rsid w:val="4FA5289F"/>
    <w:rsid w:val="4FBD6EC5"/>
    <w:rsid w:val="4FBF1AB2"/>
    <w:rsid w:val="4FD419FE"/>
    <w:rsid w:val="4FE42B9D"/>
    <w:rsid w:val="4FE42D47"/>
    <w:rsid w:val="4FEF4F4B"/>
    <w:rsid w:val="50150A2D"/>
    <w:rsid w:val="501C368B"/>
    <w:rsid w:val="50273D9F"/>
    <w:rsid w:val="504B661D"/>
    <w:rsid w:val="504E5AC6"/>
    <w:rsid w:val="505076EF"/>
    <w:rsid w:val="505D5B88"/>
    <w:rsid w:val="505F3BD5"/>
    <w:rsid w:val="5066695C"/>
    <w:rsid w:val="50747456"/>
    <w:rsid w:val="50757347"/>
    <w:rsid w:val="507820B7"/>
    <w:rsid w:val="508A0B34"/>
    <w:rsid w:val="509946DA"/>
    <w:rsid w:val="509A0302"/>
    <w:rsid w:val="50BE437A"/>
    <w:rsid w:val="50E042AF"/>
    <w:rsid w:val="50E77A58"/>
    <w:rsid w:val="51394C04"/>
    <w:rsid w:val="513C5648"/>
    <w:rsid w:val="515143AB"/>
    <w:rsid w:val="515A17DC"/>
    <w:rsid w:val="51685DFA"/>
    <w:rsid w:val="51705953"/>
    <w:rsid w:val="51725D98"/>
    <w:rsid w:val="51736098"/>
    <w:rsid w:val="51B14BED"/>
    <w:rsid w:val="51C71898"/>
    <w:rsid w:val="51EE252C"/>
    <w:rsid w:val="51FA3D86"/>
    <w:rsid w:val="51FF0971"/>
    <w:rsid w:val="52022698"/>
    <w:rsid w:val="52064582"/>
    <w:rsid w:val="521734BE"/>
    <w:rsid w:val="523A67B8"/>
    <w:rsid w:val="526965AA"/>
    <w:rsid w:val="526A1BF9"/>
    <w:rsid w:val="52963B66"/>
    <w:rsid w:val="52A07902"/>
    <w:rsid w:val="52D71166"/>
    <w:rsid w:val="52E60C81"/>
    <w:rsid w:val="531E2281"/>
    <w:rsid w:val="53793823"/>
    <w:rsid w:val="537B7A51"/>
    <w:rsid w:val="53851D77"/>
    <w:rsid w:val="539874D1"/>
    <w:rsid w:val="53A900B3"/>
    <w:rsid w:val="53BE4BF9"/>
    <w:rsid w:val="53D43A38"/>
    <w:rsid w:val="53DA5A27"/>
    <w:rsid w:val="53F6308D"/>
    <w:rsid w:val="53FE42EB"/>
    <w:rsid w:val="53FF3ABE"/>
    <w:rsid w:val="54175BE1"/>
    <w:rsid w:val="5445166E"/>
    <w:rsid w:val="54632332"/>
    <w:rsid w:val="546A5504"/>
    <w:rsid w:val="547236DF"/>
    <w:rsid w:val="54944CE7"/>
    <w:rsid w:val="54967D04"/>
    <w:rsid w:val="54D62DF7"/>
    <w:rsid w:val="54E95C39"/>
    <w:rsid w:val="54F54ADE"/>
    <w:rsid w:val="54FB2815"/>
    <w:rsid w:val="54FC00A7"/>
    <w:rsid w:val="552A54CB"/>
    <w:rsid w:val="553D72C2"/>
    <w:rsid w:val="55436523"/>
    <w:rsid w:val="554575FA"/>
    <w:rsid w:val="554E1565"/>
    <w:rsid w:val="555125B1"/>
    <w:rsid w:val="55545557"/>
    <w:rsid w:val="556A455B"/>
    <w:rsid w:val="557D7341"/>
    <w:rsid w:val="55852483"/>
    <w:rsid w:val="55B027EB"/>
    <w:rsid w:val="55BC338C"/>
    <w:rsid w:val="55CA20E9"/>
    <w:rsid w:val="55ED23C7"/>
    <w:rsid w:val="560C0036"/>
    <w:rsid w:val="561D279B"/>
    <w:rsid w:val="563064F8"/>
    <w:rsid w:val="563279D7"/>
    <w:rsid w:val="563B762E"/>
    <w:rsid w:val="563C5184"/>
    <w:rsid w:val="565631F5"/>
    <w:rsid w:val="568E12A1"/>
    <w:rsid w:val="56915A65"/>
    <w:rsid w:val="56C44CD3"/>
    <w:rsid w:val="56D75436"/>
    <w:rsid w:val="56E83A21"/>
    <w:rsid w:val="578177D3"/>
    <w:rsid w:val="57AC0C0D"/>
    <w:rsid w:val="57BC04B5"/>
    <w:rsid w:val="57D82681"/>
    <w:rsid w:val="57DE7DC1"/>
    <w:rsid w:val="57F17A1A"/>
    <w:rsid w:val="581B09AF"/>
    <w:rsid w:val="582E227B"/>
    <w:rsid w:val="583C79A9"/>
    <w:rsid w:val="585D5B14"/>
    <w:rsid w:val="5872028B"/>
    <w:rsid w:val="588459A1"/>
    <w:rsid w:val="588F2A57"/>
    <w:rsid w:val="58983966"/>
    <w:rsid w:val="589E3B99"/>
    <w:rsid w:val="589F3533"/>
    <w:rsid w:val="58B60369"/>
    <w:rsid w:val="58CA78F9"/>
    <w:rsid w:val="58D46D1B"/>
    <w:rsid w:val="58FF6291"/>
    <w:rsid w:val="593261D2"/>
    <w:rsid w:val="59423730"/>
    <w:rsid w:val="59506815"/>
    <w:rsid w:val="59557F2B"/>
    <w:rsid w:val="595A6E9E"/>
    <w:rsid w:val="597E00DF"/>
    <w:rsid w:val="5980128D"/>
    <w:rsid w:val="59C61854"/>
    <w:rsid w:val="59FB6BE2"/>
    <w:rsid w:val="5A06033D"/>
    <w:rsid w:val="5A0E79AC"/>
    <w:rsid w:val="5A123B05"/>
    <w:rsid w:val="5A8F1C82"/>
    <w:rsid w:val="5AA04D8D"/>
    <w:rsid w:val="5AB53D99"/>
    <w:rsid w:val="5ABD694F"/>
    <w:rsid w:val="5AC4773A"/>
    <w:rsid w:val="5AD85D6C"/>
    <w:rsid w:val="5AFF5DE6"/>
    <w:rsid w:val="5B111BFC"/>
    <w:rsid w:val="5B1E6976"/>
    <w:rsid w:val="5B4026E8"/>
    <w:rsid w:val="5B482E24"/>
    <w:rsid w:val="5B5A4228"/>
    <w:rsid w:val="5B686AC1"/>
    <w:rsid w:val="5B9D08DB"/>
    <w:rsid w:val="5BAD5A86"/>
    <w:rsid w:val="5BC45973"/>
    <w:rsid w:val="5BCD41C3"/>
    <w:rsid w:val="5C0025C0"/>
    <w:rsid w:val="5C4A4F62"/>
    <w:rsid w:val="5C6D1CB7"/>
    <w:rsid w:val="5C731C61"/>
    <w:rsid w:val="5C9050DF"/>
    <w:rsid w:val="5C9A4DB7"/>
    <w:rsid w:val="5CA00536"/>
    <w:rsid w:val="5CC016AB"/>
    <w:rsid w:val="5CE773B0"/>
    <w:rsid w:val="5D0728CF"/>
    <w:rsid w:val="5D1A39EE"/>
    <w:rsid w:val="5D280F3C"/>
    <w:rsid w:val="5D411FCB"/>
    <w:rsid w:val="5D494B70"/>
    <w:rsid w:val="5D5C7688"/>
    <w:rsid w:val="5D615C0F"/>
    <w:rsid w:val="5D844DB8"/>
    <w:rsid w:val="5D9F7EE8"/>
    <w:rsid w:val="5DA93319"/>
    <w:rsid w:val="5DEF6B62"/>
    <w:rsid w:val="5DF47982"/>
    <w:rsid w:val="5DFF5AF5"/>
    <w:rsid w:val="5E002949"/>
    <w:rsid w:val="5E224225"/>
    <w:rsid w:val="5E2732CD"/>
    <w:rsid w:val="5E284D50"/>
    <w:rsid w:val="5E294B38"/>
    <w:rsid w:val="5E336F39"/>
    <w:rsid w:val="5E3723C6"/>
    <w:rsid w:val="5E723BE9"/>
    <w:rsid w:val="5E7464E9"/>
    <w:rsid w:val="5E7E4092"/>
    <w:rsid w:val="5EF5653C"/>
    <w:rsid w:val="5EFF2762"/>
    <w:rsid w:val="5F045F3A"/>
    <w:rsid w:val="5F0D642C"/>
    <w:rsid w:val="5F1C3DD8"/>
    <w:rsid w:val="5F440F04"/>
    <w:rsid w:val="5F4F4D0F"/>
    <w:rsid w:val="5F5F081B"/>
    <w:rsid w:val="5F862DF9"/>
    <w:rsid w:val="5FB47FA0"/>
    <w:rsid w:val="5FB57D4D"/>
    <w:rsid w:val="5FCD3868"/>
    <w:rsid w:val="5FEE3BAD"/>
    <w:rsid w:val="5FF20BF7"/>
    <w:rsid w:val="6010063F"/>
    <w:rsid w:val="601E7125"/>
    <w:rsid w:val="60205F90"/>
    <w:rsid w:val="60217FCF"/>
    <w:rsid w:val="6029750C"/>
    <w:rsid w:val="604D1512"/>
    <w:rsid w:val="60595131"/>
    <w:rsid w:val="60871C26"/>
    <w:rsid w:val="608E2F6C"/>
    <w:rsid w:val="60BF382B"/>
    <w:rsid w:val="60C75F81"/>
    <w:rsid w:val="60CC3DDB"/>
    <w:rsid w:val="60DC4E84"/>
    <w:rsid w:val="60EC3C37"/>
    <w:rsid w:val="6100479C"/>
    <w:rsid w:val="610B3430"/>
    <w:rsid w:val="612545C3"/>
    <w:rsid w:val="613D07C4"/>
    <w:rsid w:val="615C0F34"/>
    <w:rsid w:val="615C14A6"/>
    <w:rsid w:val="617A5318"/>
    <w:rsid w:val="618B3212"/>
    <w:rsid w:val="61A058F7"/>
    <w:rsid w:val="61A93693"/>
    <w:rsid w:val="61CD4121"/>
    <w:rsid w:val="61F2159D"/>
    <w:rsid w:val="61F4098A"/>
    <w:rsid w:val="62082A4E"/>
    <w:rsid w:val="623C28E2"/>
    <w:rsid w:val="623F05F8"/>
    <w:rsid w:val="626D6E03"/>
    <w:rsid w:val="62BD3674"/>
    <w:rsid w:val="62CA193B"/>
    <w:rsid w:val="62D30A87"/>
    <w:rsid w:val="62D53BF4"/>
    <w:rsid w:val="62F31DBC"/>
    <w:rsid w:val="63005524"/>
    <w:rsid w:val="630A4626"/>
    <w:rsid w:val="631E0963"/>
    <w:rsid w:val="632A4326"/>
    <w:rsid w:val="634704E9"/>
    <w:rsid w:val="63483DC6"/>
    <w:rsid w:val="635F2ADA"/>
    <w:rsid w:val="63610183"/>
    <w:rsid w:val="6367085D"/>
    <w:rsid w:val="636A45E1"/>
    <w:rsid w:val="637947A5"/>
    <w:rsid w:val="637A525C"/>
    <w:rsid w:val="639B5198"/>
    <w:rsid w:val="63BD4B8F"/>
    <w:rsid w:val="63C82D94"/>
    <w:rsid w:val="63D0005D"/>
    <w:rsid w:val="63DE5D65"/>
    <w:rsid w:val="63E23D45"/>
    <w:rsid w:val="64337DBE"/>
    <w:rsid w:val="64467B93"/>
    <w:rsid w:val="64511EDE"/>
    <w:rsid w:val="64630D1E"/>
    <w:rsid w:val="6478176D"/>
    <w:rsid w:val="6486251A"/>
    <w:rsid w:val="64AB2A66"/>
    <w:rsid w:val="64B7605C"/>
    <w:rsid w:val="64BD6580"/>
    <w:rsid w:val="64DA5521"/>
    <w:rsid w:val="64E205AE"/>
    <w:rsid w:val="64E93EF1"/>
    <w:rsid w:val="64F17473"/>
    <w:rsid w:val="652564C3"/>
    <w:rsid w:val="652B096E"/>
    <w:rsid w:val="65530E49"/>
    <w:rsid w:val="65551112"/>
    <w:rsid w:val="658B678B"/>
    <w:rsid w:val="65A71F82"/>
    <w:rsid w:val="65E73B66"/>
    <w:rsid w:val="66131984"/>
    <w:rsid w:val="66187135"/>
    <w:rsid w:val="662831A9"/>
    <w:rsid w:val="662C4F94"/>
    <w:rsid w:val="664A22D3"/>
    <w:rsid w:val="66787D6F"/>
    <w:rsid w:val="66B02E9B"/>
    <w:rsid w:val="66C17236"/>
    <w:rsid w:val="66C2270A"/>
    <w:rsid w:val="66E16576"/>
    <w:rsid w:val="66E33C2D"/>
    <w:rsid w:val="66FE6FC6"/>
    <w:rsid w:val="671A4A9C"/>
    <w:rsid w:val="671B4A83"/>
    <w:rsid w:val="67365593"/>
    <w:rsid w:val="67427945"/>
    <w:rsid w:val="67484F6D"/>
    <w:rsid w:val="677A76CA"/>
    <w:rsid w:val="678164D2"/>
    <w:rsid w:val="679F6750"/>
    <w:rsid w:val="67BC006F"/>
    <w:rsid w:val="67BE34F4"/>
    <w:rsid w:val="67D079BF"/>
    <w:rsid w:val="67D7321C"/>
    <w:rsid w:val="67E04310"/>
    <w:rsid w:val="67E25FA2"/>
    <w:rsid w:val="67F21DDC"/>
    <w:rsid w:val="67F96D07"/>
    <w:rsid w:val="680872C5"/>
    <w:rsid w:val="68121D83"/>
    <w:rsid w:val="68233C28"/>
    <w:rsid w:val="68667455"/>
    <w:rsid w:val="687C2074"/>
    <w:rsid w:val="68E34076"/>
    <w:rsid w:val="68F145B5"/>
    <w:rsid w:val="68FA5214"/>
    <w:rsid w:val="6906197A"/>
    <w:rsid w:val="690C637F"/>
    <w:rsid w:val="692A17F3"/>
    <w:rsid w:val="692A799A"/>
    <w:rsid w:val="69360DF4"/>
    <w:rsid w:val="69477B83"/>
    <w:rsid w:val="699D4818"/>
    <w:rsid w:val="69C27972"/>
    <w:rsid w:val="69C64804"/>
    <w:rsid w:val="69FC113F"/>
    <w:rsid w:val="6A0B7E27"/>
    <w:rsid w:val="6A2E4954"/>
    <w:rsid w:val="6A5859DD"/>
    <w:rsid w:val="6A6A771D"/>
    <w:rsid w:val="6A6E396D"/>
    <w:rsid w:val="6A8A21F0"/>
    <w:rsid w:val="6AC9421D"/>
    <w:rsid w:val="6AD53613"/>
    <w:rsid w:val="6AD94F47"/>
    <w:rsid w:val="6AE641A3"/>
    <w:rsid w:val="6AEF29C9"/>
    <w:rsid w:val="6B4C3B26"/>
    <w:rsid w:val="6B8D6111"/>
    <w:rsid w:val="6BB3693A"/>
    <w:rsid w:val="6BB3754C"/>
    <w:rsid w:val="6BCE245B"/>
    <w:rsid w:val="6BDB0A87"/>
    <w:rsid w:val="6BEB5350"/>
    <w:rsid w:val="6BEC7C68"/>
    <w:rsid w:val="6C3F7FA9"/>
    <w:rsid w:val="6C4C2667"/>
    <w:rsid w:val="6CA51813"/>
    <w:rsid w:val="6CB17A00"/>
    <w:rsid w:val="6CCA6D7E"/>
    <w:rsid w:val="6CD40BE1"/>
    <w:rsid w:val="6CDA49A3"/>
    <w:rsid w:val="6CED7FA5"/>
    <w:rsid w:val="6CF00038"/>
    <w:rsid w:val="6CF36133"/>
    <w:rsid w:val="6D003617"/>
    <w:rsid w:val="6D27071C"/>
    <w:rsid w:val="6D2C0194"/>
    <w:rsid w:val="6D305B8F"/>
    <w:rsid w:val="6D38774B"/>
    <w:rsid w:val="6D3E46D7"/>
    <w:rsid w:val="6D697EC5"/>
    <w:rsid w:val="6D704B0C"/>
    <w:rsid w:val="6D740FCF"/>
    <w:rsid w:val="6D776EFB"/>
    <w:rsid w:val="6D78051D"/>
    <w:rsid w:val="6D797F60"/>
    <w:rsid w:val="6D960AA9"/>
    <w:rsid w:val="6DA25D26"/>
    <w:rsid w:val="6DAC34A1"/>
    <w:rsid w:val="6DD1076A"/>
    <w:rsid w:val="6DDE3DAF"/>
    <w:rsid w:val="6DF30B8E"/>
    <w:rsid w:val="6E0C6C88"/>
    <w:rsid w:val="6E1735DC"/>
    <w:rsid w:val="6E1F4ECD"/>
    <w:rsid w:val="6E2211D6"/>
    <w:rsid w:val="6E31278B"/>
    <w:rsid w:val="6E3B2AD1"/>
    <w:rsid w:val="6E406F3A"/>
    <w:rsid w:val="6E4A54B0"/>
    <w:rsid w:val="6E9644A1"/>
    <w:rsid w:val="6EBD64D7"/>
    <w:rsid w:val="6EC95E71"/>
    <w:rsid w:val="6ECF4331"/>
    <w:rsid w:val="6ED8575C"/>
    <w:rsid w:val="6EE13724"/>
    <w:rsid w:val="6EE24ED6"/>
    <w:rsid w:val="6EEF7332"/>
    <w:rsid w:val="6EF74B3E"/>
    <w:rsid w:val="6EFC0773"/>
    <w:rsid w:val="6F005353"/>
    <w:rsid w:val="6F02009A"/>
    <w:rsid w:val="6F2D66D6"/>
    <w:rsid w:val="6F2F326F"/>
    <w:rsid w:val="6F4337FE"/>
    <w:rsid w:val="6F757C9C"/>
    <w:rsid w:val="6F7A0A72"/>
    <w:rsid w:val="6F981439"/>
    <w:rsid w:val="6FB23A01"/>
    <w:rsid w:val="6FBA4BA1"/>
    <w:rsid w:val="6FEA3E2C"/>
    <w:rsid w:val="700D143B"/>
    <w:rsid w:val="70531F9D"/>
    <w:rsid w:val="70E040A3"/>
    <w:rsid w:val="70E13200"/>
    <w:rsid w:val="70FF3D31"/>
    <w:rsid w:val="7139612D"/>
    <w:rsid w:val="71400833"/>
    <w:rsid w:val="714420CD"/>
    <w:rsid w:val="714D0BAD"/>
    <w:rsid w:val="71546923"/>
    <w:rsid w:val="715F4C2D"/>
    <w:rsid w:val="716E56FB"/>
    <w:rsid w:val="71742846"/>
    <w:rsid w:val="71841719"/>
    <w:rsid w:val="71E04B46"/>
    <w:rsid w:val="71E27EA1"/>
    <w:rsid w:val="72024D75"/>
    <w:rsid w:val="724530CF"/>
    <w:rsid w:val="72456758"/>
    <w:rsid w:val="72607C33"/>
    <w:rsid w:val="7275552C"/>
    <w:rsid w:val="72766BB2"/>
    <w:rsid w:val="72C50B21"/>
    <w:rsid w:val="72CB7F46"/>
    <w:rsid w:val="72D84E60"/>
    <w:rsid w:val="72F100A8"/>
    <w:rsid w:val="73121CB7"/>
    <w:rsid w:val="73134E8E"/>
    <w:rsid w:val="73186B27"/>
    <w:rsid w:val="732716BC"/>
    <w:rsid w:val="735C41D8"/>
    <w:rsid w:val="73DE4D67"/>
    <w:rsid w:val="74016246"/>
    <w:rsid w:val="745A4881"/>
    <w:rsid w:val="745C121D"/>
    <w:rsid w:val="746D0FDE"/>
    <w:rsid w:val="74881C43"/>
    <w:rsid w:val="74B3391B"/>
    <w:rsid w:val="74DB0C49"/>
    <w:rsid w:val="74E40DB3"/>
    <w:rsid w:val="75144F4E"/>
    <w:rsid w:val="751B5F96"/>
    <w:rsid w:val="75310AD0"/>
    <w:rsid w:val="755A08D5"/>
    <w:rsid w:val="755C4C37"/>
    <w:rsid w:val="75622CB1"/>
    <w:rsid w:val="75997C5C"/>
    <w:rsid w:val="75B33C4A"/>
    <w:rsid w:val="75B84A01"/>
    <w:rsid w:val="75DA5365"/>
    <w:rsid w:val="75EA7032"/>
    <w:rsid w:val="760C1517"/>
    <w:rsid w:val="7611078B"/>
    <w:rsid w:val="761A2E8D"/>
    <w:rsid w:val="7644657A"/>
    <w:rsid w:val="76475DB4"/>
    <w:rsid w:val="765062E5"/>
    <w:rsid w:val="76725203"/>
    <w:rsid w:val="767263E3"/>
    <w:rsid w:val="76751A95"/>
    <w:rsid w:val="7689098F"/>
    <w:rsid w:val="768D7CD7"/>
    <w:rsid w:val="769B36BD"/>
    <w:rsid w:val="76A17FB6"/>
    <w:rsid w:val="76AE5939"/>
    <w:rsid w:val="76C2056E"/>
    <w:rsid w:val="76C76CDB"/>
    <w:rsid w:val="771B710A"/>
    <w:rsid w:val="77245AA8"/>
    <w:rsid w:val="7724712B"/>
    <w:rsid w:val="772870FB"/>
    <w:rsid w:val="772A396D"/>
    <w:rsid w:val="77346064"/>
    <w:rsid w:val="773D2757"/>
    <w:rsid w:val="77430B38"/>
    <w:rsid w:val="774D1291"/>
    <w:rsid w:val="77504D2A"/>
    <w:rsid w:val="775E0582"/>
    <w:rsid w:val="775F4656"/>
    <w:rsid w:val="776C25E5"/>
    <w:rsid w:val="776C3E9D"/>
    <w:rsid w:val="7779577A"/>
    <w:rsid w:val="7797606B"/>
    <w:rsid w:val="77B7237F"/>
    <w:rsid w:val="77E205EE"/>
    <w:rsid w:val="77E40842"/>
    <w:rsid w:val="77F70461"/>
    <w:rsid w:val="77FD2C5E"/>
    <w:rsid w:val="78271104"/>
    <w:rsid w:val="784B7472"/>
    <w:rsid w:val="78661ED8"/>
    <w:rsid w:val="78861A8D"/>
    <w:rsid w:val="788F779E"/>
    <w:rsid w:val="78973BA6"/>
    <w:rsid w:val="78CF2D80"/>
    <w:rsid w:val="78ED42D2"/>
    <w:rsid w:val="78F76941"/>
    <w:rsid w:val="78F82ED4"/>
    <w:rsid w:val="790114CB"/>
    <w:rsid w:val="7925703F"/>
    <w:rsid w:val="7931755D"/>
    <w:rsid w:val="794563F3"/>
    <w:rsid w:val="7962750F"/>
    <w:rsid w:val="796B0021"/>
    <w:rsid w:val="796F42FD"/>
    <w:rsid w:val="79701A60"/>
    <w:rsid w:val="797218E2"/>
    <w:rsid w:val="797F6705"/>
    <w:rsid w:val="799D6ABE"/>
    <w:rsid w:val="79B43C51"/>
    <w:rsid w:val="79B6170C"/>
    <w:rsid w:val="79D03D26"/>
    <w:rsid w:val="7A410FED"/>
    <w:rsid w:val="7A4205D3"/>
    <w:rsid w:val="7A4F3DD9"/>
    <w:rsid w:val="7A5C3640"/>
    <w:rsid w:val="7A73566B"/>
    <w:rsid w:val="7A9C218A"/>
    <w:rsid w:val="7A9C3F7D"/>
    <w:rsid w:val="7AB05BBC"/>
    <w:rsid w:val="7AB44E97"/>
    <w:rsid w:val="7AB740EE"/>
    <w:rsid w:val="7AB94AC3"/>
    <w:rsid w:val="7AE36910"/>
    <w:rsid w:val="7AEF7A90"/>
    <w:rsid w:val="7B087335"/>
    <w:rsid w:val="7B0E6D55"/>
    <w:rsid w:val="7B3E60A8"/>
    <w:rsid w:val="7B51360D"/>
    <w:rsid w:val="7B60366D"/>
    <w:rsid w:val="7B7820E3"/>
    <w:rsid w:val="7B826E52"/>
    <w:rsid w:val="7B940404"/>
    <w:rsid w:val="7BB6238F"/>
    <w:rsid w:val="7BDD38EC"/>
    <w:rsid w:val="7BF8597E"/>
    <w:rsid w:val="7C12395E"/>
    <w:rsid w:val="7C14711B"/>
    <w:rsid w:val="7C312516"/>
    <w:rsid w:val="7C45431D"/>
    <w:rsid w:val="7C4A144B"/>
    <w:rsid w:val="7C51263D"/>
    <w:rsid w:val="7C5E2D26"/>
    <w:rsid w:val="7C6B6B6B"/>
    <w:rsid w:val="7C963B24"/>
    <w:rsid w:val="7C9D0D18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D4C1C46"/>
    <w:rsid w:val="7D5B3E9F"/>
    <w:rsid w:val="7DB168E1"/>
    <w:rsid w:val="7DB44FBE"/>
    <w:rsid w:val="7DC26A8B"/>
    <w:rsid w:val="7DC64605"/>
    <w:rsid w:val="7DCF7966"/>
    <w:rsid w:val="7DDD0501"/>
    <w:rsid w:val="7E2653BA"/>
    <w:rsid w:val="7E2B63E7"/>
    <w:rsid w:val="7E575DF3"/>
    <w:rsid w:val="7E8A1E6A"/>
    <w:rsid w:val="7E8B79FF"/>
    <w:rsid w:val="7E905860"/>
    <w:rsid w:val="7E9334E2"/>
    <w:rsid w:val="7E935AFB"/>
    <w:rsid w:val="7E9C3271"/>
    <w:rsid w:val="7EA32E1E"/>
    <w:rsid w:val="7EBE75B9"/>
    <w:rsid w:val="7EC5581A"/>
    <w:rsid w:val="7EC65AAB"/>
    <w:rsid w:val="7EDE3D14"/>
    <w:rsid w:val="7EE64951"/>
    <w:rsid w:val="7EE668F7"/>
    <w:rsid w:val="7EEE3EAD"/>
    <w:rsid w:val="7EF834F3"/>
    <w:rsid w:val="7F063F50"/>
    <w:rsid w:val="7F0D6B5A"/>
    <w:rsid w:val="7F1D55DA"/>
    <w:rsid w:val="7F424BA5"/>
    <w:rsid w:val="7F4610EC"/>
    <w:rsid w:val="7F50759A"/>
    <w:rsid w:val="7F5D7BDF"/>
    <w:rsid w:val="7F62141C"/>
    <w:rsid w:val="7F6D003B"/>
    <w:rsid w:val="7F73336C"/>
    <w:rsid w:val="7F8029F6"/>
    <w:rsid w:val="7FA22782"/>
    <w:rsid w:val="7FA522BC"/>
    <w:rsid w:val="7FBA19A1"/>
    <w:rsid w:val="7FC90A85"/>
    <w:rsid w:val="7FDC7B8D"/>
    <w:rsid w:val="7FE110E5"/>
    <w:rsid w:val="7FE854D1"/>
    <w:rsid w:val="7FED7DB0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4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6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25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2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6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7"/>
    <w:next w:val="7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3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4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5">
    <w:name w:val="正文文本 Char"/>
    <w:link w:val="8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6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7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8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6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5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7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  <w:style w:type="paragraph" w:customStyle="1" w:styleId="57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5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image" Target="media/image2.wmf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660</Words>
  <Characters>3762</Characters>
  <Lines>1</Lines>
  <Paragraphs>1</Paragraphs>
  <TotalTime>1</TotalTime>
  <ScaleCrop>false</ScaleCrop>
  <LinksUpToDate>false</LinksUpToDate>
  <CharactersWithSpaces>4414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</cp:lastModifiedBy>
  <cp:lastPrinted>2015-02-02T11:17:00Z</cp:lastPrinted>
  <dcterms:modified xsi:type="dcterms:W3CDTF">2023-09-27T09:14:58Z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05F5DB385E88435D94453104F011D2E3</vt:lpwstr>
  </property>
</Properties>
</file>